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AE" w:rsidRDefault="004661AE" w:rsidP="004661AE">
      <w:pPr>
        <w:pStyle w:val="NormaleWeb"/>
        <w:jc w:val="both"/>
      </w:pPr>
      <w:r>
        <w:rPr>
          <w:rFonts w:ascii="ArialMT" w:hAnsi="ArialMT"/>
          <w:sz w:val="22"/>
          <w:szCs w:val="22"/>
        </w:rPr>
        <w:t xml:space="preserve">Il relatore comunica la proposta di deliberazione elaborata dai competenti uffici a seguito di regolare istruttoria. </w:t>
      </w:r>
    </w:p>
    <w:p w:rsidR="002F6207" w:rsidRPr="002F6207" w:rsidRDefault="004661AE" w:rsidP="002F6207">
      <w:pPr>
        <w:pStyle w:val="NormaleWeb"/>
        <w:jc w:val="both"/>
        <w:rPr>
          <w:rFonts w:ascii="ArialMT" w:hAnsi="ArialMT"/>
          <w:sz w:val="22"/>
          <w:szCs w:val="22"/>
        </w:rPr>
      </w:pPr>
      <w:r>
        <w:rPr>
          <w:rFonts w:ascii="ArialMT" w:hAnsi="ArialMT"/>
          <w:sz w:val="22"/>
          <w:szCs w:val="22"/>
        </w:rPr>
        <w:t xml:space="preserve">La Strategia nazionale per la banda ultra larga, approvata dal Consiglio dei Ministri il 3 marzo 2015, </w:t>
      </w:r>
      <w:r w:rsidR="002F6207" w:rsidRPr="002F6207">
        <w:rPr>
          <w:rFonts w:ascii="ArialMT" w:hAnsi="ArialMT"/>
          <w:sz w:val="22"/>
          <w:szCs w:val="22"/>
        </w:rPr>
        <w:t xml:space="preserve">definisce gli obiettivi, le </w:t>
      </w:r>
      <w:r w:rsidR="00BB7F0A" w:rsidRPr="002F6207">
        <w:rPr>
          <w:rFonts w:ascii="ArialMT" w:hAnsi="ArialMT"/>
          <w:sz w:val="22"/>
          <w:szCs w:val="22"/>
        </w:rPr>
        <w:t>modalità</w:t>
      </w:r>
      <w:r w:rsidR="002F6207" w:rsidRPr="002F6207">
        <w:rPr>
          <w:rFonts w:ascii="ArialMT" w:hAnsi="ArialMT"/>
          <w:sz w:val="22"/>
          <w:szCs w:val="22"/>
        </w:rPr>
        <w:t xml:space="preserve">̀ di attuazione degli interventi, gli aspetti tecnici, i requisiti minimi di copertura, le aree candidate all’intervento, la stima del fabbisogno complessivo per la costruzione dell’infrastruttura passiva abilitante l’offerta di servizi a banda ultralarga, basati su </w:t>
      </w:r>
      <w:proofErr w:type="spellStart"/>
      <w:r w:rsidR="002F6207" w:rsidRPr="002F6207">
        <w:rPr>
          <w:rFonts w:ascii="ArialMT" w:hAnsi="ArialMT"/>
          <w:sz w:val="22"/>
          <w:szCs w:val="22"/>
        </w:rPr>
        <w:t>velocità</w:t>
      </w:r>
      <w:proofErr w:type="spellEnd"/>
      <w:r w:rsidR="002F6207" w:rsidRPr="002F6207">
        <w:rPr>
          <w:rFonts w:ascii="ArialMT" w:hAnsi="ArialMT"/>
          <w:sz w:val="22"/>
          <w:szCs w:val="22"/>
        </w:rPr>
        <w:t xml:space="preserve"> di connessione uguale o </w:t>
      </w:r>
      <w:r w:rsidR="00F505A2">
        <w:rPr>
          <w:rFonts w:ascii="ArialMT" w:hAnsi="ArialMT"/>
          <w:sz w:val="22"/>
          <w:szCs w:val="22"/>
        </w:rPr>
        <w:t>maggiore di 30 Mbps e 100 Mbps, nelle aree del territorio nazionale a fallimento di mercato.</w:t>
      </w:r>
    </w:p>
    <w:p w:rsidR="004661AE" w:rsidRDefault="002F6207" w:rsidP="002F6207">
      <w:pPr>
        <w:pStyle w:val="NormaleWeb"/>
        <w:jc w:val="both"/>
      </w:pPr>
      <w:r>
        <w:rPr>
          <w:rFonts w:ascii="ArialMT" w:hAnsi="ArialMT"/>
          <w:sz w:val="22"/>
          <w:szCs w:val="22"/>
        </w:rPr>
        <w:t xml:space="preserve">Essa </w:t>
      </w:r>
      <w:r w:rsidR="004661AE">
        <w:rPr>
          <w:rFonts w:ascii="ArialMT" w:hAnsi="ArialMT"/>
          <w:sz w:val="22"/>
          <w:szCs w:val="22"/>
        </w:rPr>
        <w:t>affida al Ministero dello Sviluppo Economico l’at</w:t>
      </w:r>
      <w:r>
        <w:rPr>
          <w:rFonts w:ascii="ArialMT" w:hAnsi="ArialMT"/>
          <w:sz w:val="22"/>
          <w:szCs w:val="22"/>
        </w:rPr>
        <w:t>tuazione delle suddette misure</w:t>
      </w:r>
      <w:r w:rsidR="004661AE">
        <w:rPr>
          <w:rFonts w:ascii="ArialMT" w:hAnsi="ArialMT"/>
          <w:sz w:val="22"/>
          <w:szCs w:val="22"/>
        </w:rPr>
        <w:t xml:space="preserve">, anche avvalendosi della </w:t>
      </w:r>
      <w:proofErr w:type="spellStart"/>
      <w:r w:rsidR="004661AE">
        <w:rPr>
          <w:rFonts w:ascii="ArialMT" w:hAnsi="ArialMT"/>
          <w:sz w:val="22"/>
          <w:szCs w:val="22"/>
        </w:rPr>
        <w:t>società</w:t>
      </w:r>
      <w:proofErr w:type="spellEnd"/>
      <w:r w:rsidR="004661AE">
        <w:rPr>
          <w:rFonts w:ascii="ArialMT" w:hAnsi="ArialMT"/>
          <w:sz w:val="22"/>
          <w:szCs w:val="22"/>
        </w:rPr>
        <w:t xml:space="preserve"> </w:t>
      </w:r>
      <w:r w:rsidR="004661AE">
        <w:rPr>
          <w:rFonts w:ascii="Arial" w:hAnsi="Arial" w:cs="Arial"/>
          <w:i/>
          <w:iCs/>
          <w:sz w:val="22"/>
          <w:szCs w:val="22"/>
        </w:rPr>
        <w:t xml:space="preserve">in house </w:t>
      </w:r>
      <w:proofErr w:type="spellStart"/>
      <w:r w:rsidR="004661AE">
        <w:rPr>
          <w:rFonts w:ascii="ArialMT" w:hAnsi="ArialMT"/>
          <w:sz w:val="22"/>
          <w:szCs w:val="22"/>
        </w:rPr>
        <w:t>Infratel</w:t>
      </w:r>
      <w:proofErr w:type="spellEnd"/>
      <w:r w:rsidR="004661AE">
        <w:rPr>
          <w:rFonts w:ascii="ArialMT" w:hAnsi="ArialMT"/>
          <w:sz w:val="22"/>
          <w:szCs w:val="22"/>
        </w:rPr>
        <w:t xml:space="preserve"> Italia Spa, ed il coordinamento delle </w:t>
      </w:r>
      <w:proofErr w:type="spellStart"/>
      <w:r w:rsidR="004661AE">
        <w:rPr>
          <w:rFonts w:ascii="ArialMT" w:hAnsi="ArialMT"/>
          <w:sz w:val="22"/>
          <w:szCs w:val="22"/>
        </w:rPr>
        <w:t>attività</w:t>
      </w:r>
      <w:proofErr w:type="spellEnd"/>
      <w:r w:rsidR="004661AE">
        <w:rPr>
          <w:rFonts w:ascii="ArialMT" w:hAnsi="ArialMT"/>
          <w:sz w:val="22"/>
          <w:szCs w:val="22"/>
        </w:rPr>
        <w:t xml:space="preserve"> di tutti i soggetti pubblici e privati coinvolti. </w:t>
      </w:r>
    </w:p>
    <w:p w:rsidR="004661AE" w:rsidRDefault="004661AE" w:rsidP="004661AE">
      <w:pPr>
        <w:pStyle w:val="NormaleWeb"/>
        <w:jc w:val="both"/>
      </w:pPr>
      <w:r>
        <w:rPr>
          <w:rFonts w:ascii="ArialMT" w:hAnsi="ArialMT"/>
          <w:sz w:val="22"/>
          <w:szCs w:val="22"/>
        </w:rPr>
        <w:t xml:space="preserve">Alla luce di quanto sopra, nell’ottobre del 2015 è stato sottoscritto l’accordo di programma tra Ministero dello Sviluppo Economico, </w:t>
      </w:r>
      <w:proofErr w:type="spellStart"/>
      <w:r>
        <w:rPr>
          <w:rFonts w:ascii="ArialMT" w:hAnsi="ArialMT"/>
          <w:sz w:val="22"/>
          <w:szCs w:val="22"/>
        </w:rPr>
        <w:t>Invitalia</w:t>
      </w:r>
      <w:proofErr w:type="spellEnd"/>
      <w:r>
        <w:rPr>
          <w:rFonts w:ascii="ArialMT" w:hAnsi="ArialMT"/>
          <w:sz w:val="22"/>
          <w:szCs w:val="22"/>
        </w:rPr>
        <w:t xml:space="preserve"> Spa e </w:t>
      </w:r>
      <w:proofErr w:type="spellStart"/>
      <w:r>
        <w:rPr>
          <w:rFonts w:ascii="ArialMT" w:hAnsi="ArialMT"/>
          <w:sz w:val="22"/>
          <w:szCs w:val="22"/>
        </w:rPr>
        <w:t>Infratel</w:t>
      </w:r>
      <w:proofErr w:type="spellEnd"/>
      <w:r>
        <w:rPr>
          <w:rFonts w:ascii="ArialMT" w:hAnsi="ArialMT"/>
          <w:sz w:val="22"/>
          <w:szCs w:val="22"/>
        </w:rPr>
        <w:t xml:space="preserve"> Italia Spa, con il quale si definiscono le </w:t>
      </w:r>
      <w:proofErr w:type="spellStart"/>
      <w:r>
        <w:rPr>
          <w:rFonts w:ascii="ArialMT" w:hAnsi="ArialMT"/>
          <w:sz w:val="22"/>
          <w:szCs w:val="22"/>
        </w:rPr>
        <w:t>modalità</w:t>
      </w:r>
      <w:proofErr w:type="spellEnd"/>
      <w:r>
        <w:rPr>
          <w:rFonts w:ascii="ArialMT" w:hAnsi="ArialMT"/>
          <w:sz w:val="22"/>
          <w:szCs w:val="22"/>
        </w:rPr>
        <w:t xml:space="preserve"> di collaborazione per la realizzazione delle </w:t>
      </w:r>
      <w:proofErr w:type="spellStart"/>
      <w:r>
        <w:rPr>
          <w:rFonts w:ascii="ArialMT" w:hAnsi="ArialMT"/>
          <w:sz w:val="22"/>
          <w:szCs w:val="22"/>
        </w:rPr>
        <w:t>attività</w:t>
      </w:r>
      <w:proofErr w:type="spellEnd"/>
      <w:r>
        <w:rPr>
          <w:rFonts w:ascii="ArialMT" w:hAnsi="ArialMT"/>
          <w:sz w:val="22"/>
          <w:szCs w:val="22"/>
        </w:rPr>
        <w:t xml:space="preserve"> inerenti il potenziamento della rete infrastrutturale pubblica per la banda larga ed ultra larga in tutte le zone sottoutilizzate del Paese. </w:t>
      </w:r>
    </w:p>
    <w:p w:rsidR="004661AE" w:rsidRDefault="004661AE" w:rsidP="004661AE">
      <w:pPr>
        <w:pStyle w:val="NormaleWeb"/>
        <w:jc w:val="both"/>
      </w:pPr>
      <w:r>
        <w:rPr>
          <w:rFonts w:ascii="ArialMT" w:hAnsi="ArialMT"/>
          <w:sz w:val="22"/>
          <w:szCs w:val="22"/>
        </w:rPr>
        <w:t xml:space="preserve">Successivamente, nel febbraio del 2016 il Governo, le Regioni e le Province autonome di Trento e Bolzano hanno siglato l’Accordo Quadro - in attuazione della Delibera CIPE n. 65/2015 – per la ripartizione tra le regioni delle risorse FSC, necessarie a coprire il fabbisogno delle aree bianche, tenendo conto dei Fondi FESR e FEASR destinati dalle regioni allo sviluppo di infrastrutture per la Banda Ultra Larga e delle risorse del PON Imprese e </w:t>
      </w:r>
      <w:r w:rsidR="002F6207">
        <w:rPr>
          <w:rFonts w:ascii="ArialMT" w:hAnsi="ArialMT"/>
          <w:sz w:val="22"/>
          <w:szCs w:val="22"/>
        </w:rPr>
        <w:t>Competitività</w:t>
      </w:r>
      <w:r>
        <w:rPr>
          <w:rFonts w:ascii="ArialMT" w:hAnsi="ArialMT"/>
          <w:sz w:val="22"/>
          <w:szCs w:val="22"/>
        </w:rPr>
        <w:t xml:space="preserve">̀. </w:t>
      </w:r>
    </w:p>
    <w:p w:rsidR="002F6207" w:rsidRPr="002F6207" w:rsidRDefault="002F6207" w:rsidP="002F6207">
      <w:pPr>
        <w:pStyle w:val="NormaleWeb"/>
        <w:jc w:val="both"/>
        <w:rPr>
          <w:rFonts w:ascii="ArialMT" w:hAnsi="ArialMT"/>
          <w:sz w:val="22"/>
          <w:szCs w:val="22"/>
        </w:rPr>
      </w:pPr>
      <w:r w:rsidRPr="002F6207">
        <w:rPr>
          <w:rFonts w:ascii="ArialMT" w:hAnsi="ArialMT"/>
          <w:sz w:val="22"/>
          <w:szCs w:val="22"/>
        </w:rPr>
        <w:t xml:space="preserve">il 26 Luglio 2016 il MISE e la </w:t>
      </w:r>
      <w:r>
        <w:rPr>
          <w:rFonts w:ascii="ArialMT" w:hAnsi="ArialMT"/>
          <w:sz w:val="22"/>
          <w:szCs w:val="22"/>
        </w:rPr>
        <w:t>Provincia autonoma di Trento</w:t>
      </w:r>
      <w:r w:rsidRPr="002F6207">
        <w:rPr>
          <w:rFonts w:ascii="ArialMT" w:hAnsi="ArialMT"/>
          <w:sz w:val="22"/>
          <w:szCs w:val="22"/>
        </w:rPr>
        <w:t xml:space="preserve"> hanno siglato un accordo di programma per lo sviluppo della Banda Ultralarga, a cui ha</w:t>
      </w:r>
      <w:r>
        <w:rPr>
          <w:rFonts w:ascii="ArialMT" w:hAnsi="ArialMT"/>
          <w:sz w:val="22"/>
          <w:szCs w:val="22"/>
        </w:rPr>
        <w:t xml:space="preserve"> fatto seguito, in data 2 agosto 2016</w:t>
      </w:r>
      <w:r w:rsidRPr="002F6207">
        <w:rPr>
          <w:rFonts w:ascii="ArialMT" w:hAnsi="ArialMT"/>
          <w:sz w:val="22"/>
          <w:szCs w:val="22"/>
        </w:rPr>
        <w:t xml:space="preserve">, la stipula della Convenzione Operativa per lo Sviluppo della Banda Ultra Larga nel territorio della Provincia </w:t>
      </w:r>
      <w:r>
        <w:rPr>
          <w:rFonts w:ascii="ArialMT" w:hAnsi="ArialMT"/>
          <w:sz w:val="22"/>
          <w:szCs w:val="22"/>
        </w:rPr>
        <w:t>autonoma di Trento</w:t>
      </w:r>
      <w:r w:rsidRPr="002F6207">
        <w:rPr>
          <w:rFonts w:ascii="ArialMT" w:hAnsi="ArialMT"/>
          <w:sz w:val="22"/>
          <w:szCs w:val="22"/>
        </w:rPr>
        <w:t xml:space="preserve">, a valere sul FSC Patto per lo sviluppo della Regione 2014-2020 Delibera CIPE n°65/2015, sul PSR FEASR 2014-2020 e su Fonti Regionali. </w:t>
      </w:r>
      <w:r w:rsidRPr="002F6207">
        <w:rPr>
          <w:rFonts w:ascii="MS Gothic" w:eastAsia="MS Gothic" w:hAnsi="MS Gothic" w:cs="MS Gothic" w:hint="eastAsia"/>
          <w:sz w:val="22"/>
          <w:szCs w:val="22"/>
        </w:rPr>
        <w:t> </w:t>
      </w:r>
    </w:p>
    <w:p w:rsidR="004661AE" w:rsidRDefault="004661AE" w:rsidP="004661AE">
      <w:pPr>
        <w:pStyle w:val="NormaleWeb"/>
        <w:jc w:val="both"/>
      </w:pPr>
      <w:r>
        <w:rPr>
          <w:rFonts w:ascii="ArialMT" w:hAnsi="ArialMT"/>
          <w:sz w:val="22"/>
          <w:szCs w:val="22"/>
        </w:rPr>
        <w:t xml:space="preserve">In data 8 novembre 2017, la </w:t>
      </w:r>
      <w:proofErr w:type="spellStart"/>
      <w:r>
        <w:rPr>
          <w:rFonts w:ascii="ArialMT" w:hAnsi="ArialMT"/>
          <w:sz w:val="22"/>
          <w:szCs w:val="22"/>
        </w:rPr>
        <w:t>Società</w:t>
      </w:r>
      <w:proofErr w:type="spellEnd"/>
      <w:r>
        <w:rPr>
          <w:rFonts w:ascii="ArialMT" w:hAnsi="ArialMT"/>
          <w:sz w:val="22"/>
          <w:szCs w:val="22"/>
        </w:rPr>
        <w:t xml:space="preserve"> </w:t>
      </w:r>
      <w:proofErr w:type="spellStart"/>
      <w:r>
        <w:rPr>
          <w:rFonts w:ascii="ArialMT" w:hAnsi="ArialMT"/>
          <w:sz w:val="22"/>
          <w:szCs w:val="22"/>
        </w:rPr>
        <w:t>Infratel</w:t>
      </w:r>
      <w:proofErr w:type="spellEnd"/>
      <w:r>
        <w:rPr>
          <w:rFonts w:ascii="ArialMT" w:hAnsi="ArialMT"/>
          <w:sz w:val="22"/>
          <w:szCs w:val="22"/>
        </w:rPr>
        <w:t xml:space="preserve"> Italia </w:t>
      </w:r>
      <w:r w:rsidR="002F6207">
        <w:rPr>
          <w:rFonts w:ascii="ArialMT" w:hAnsi="ArialMT"/>
          <w:sz w:val="22"/>
          <w:szCs w:val="22"/>
        </w:rPr>
        <w:t xml:space="preserve">Spa </w:t>
      </w:r>
      <w:r>
        <w:rPr>
          <w:rFonts w:ascii="ArialMT" w:hAnsi="ArialMT"/>
          <w:sz w:val="22"/>
          <w:szCs w:val="22"/>
        </w:rPr>
        <w:t xml:space="preserve">ha </w:t>
      </w:r>
      <w:r w:rsidR="002F6207">
        <w:rPr>
          <w:rFonts w:ascii="ArialMT" w:hAnsi="ArialMT"/>
          <w:sz w:val="22"/>
          <w:szCs w:val="22"/>
        </w:rPr>
        <w:t>sottoscritto, a seguito di procedura ad evidenza pubblica,</w:t>
      </w:r>
      <w:r>
        <w:rPr>
          <w:rFonts w:ascii="ArialMT" w:hAnsi="ArialMT"/>
          <w:sz w:val="22"/>
          <w:szCs w:val="22"/>
        </w:rPr>
        <w:t xml:space="preserve"> </w:t>
      </w:r>
      <w:r w:rsidR="002F6207">
        <w:rPr>
          <w:rFonts w:ascii="ArialMT" w:hAnsi="ArialMT"/>
          <w:sz w:val="22"/>
          <w:szCs w:val="22"/>
        </w:rPr>
        <w:t xml:space="preserve">il contratto con la Società Open </w:t>
      </w:r>
      <w:proofErr w:type="spellStart"/>
      <w:r w:rsidR="002F6207">
        <w:rPr>
          <w:rFonts w:ascii="ArialMT" w:hAnsi="ArialMT"/>
          <w:sz w:val="22"/>
          <w:szCs w:val="22"/>
        </w:rPr>
        <w:t>Fiber</w:t>
      </w:r>
      <w:proofErr w:type="spellEnd"/>
      <w:r w:rsidR="002F6207">
        <w:rPr>
          <w:rFonts w:ascii="ArialMT" w:hAnsi="ArialMT"/>
          <w:sz w:val="22"/>
          <w:szCs w:val="22"/>
        </w:rPr>
        <w:t xml:space="preserve"> Spa per la</w:t>
      </w:r>
      <w:r>
        <w:rPr>
          <w:rFonts w:ascii="ArialMT" w:hAnsi="ArialMT"/>
          <w:sz w:val="22"/>
          <w:szCs w:val="22"/>
        </w:rPr>
        <w:t xml:space="preserve"> posa dell’infrastruttura a banda ultra larga nelle aree bianche a fallimento di mercato nella Provincia autonoma di Trento, dando avvio all’iniziativa. Open </w:t>
      </w:r>
      <w:proofErr w:type="spellStart"/>
      <w:r>
        <w:rPr>
          <w:rFonts w:ascii="ArialMT" w:hAnsi="ArialMT"/>
          <w:sz w:val="22"/>
          <w:szCs w:val="22"/>
        </w:rPr>
        <w:t>Fiber</w:t>
      </w:r>
      <w:proofErr w:type="spellEnd"/>
      <w:r w:rsidR="002F6207">
        <w:rPr>
          <w:rFonts w:ascii="ArialMT" w:hAnsi="ArialMT"/>
          <w:sz w:val="22"/>
          <w:szCs w:val="22"/>
        </w:rPr>
        <w:t xml:space="preserve"> Spa</w:t>
      </w:r>
      <w:r>
        <w:rPr>
          <w:rFonts w:ascii="ArialMT" w:hAnsi="ArialMT"/>
          <w:sz w:val="22"/>
          <w:szCs w:val="22"/>
        </w:rPr>
        <w:t xml:space="preserve">, in </w:t>
      </w:r>
      <w:proofErr w:type="spellStart"/>
      <w:r>
        <w:rPr>
          <w:rFonts w:ascii="ArialMT" w:hAnsi="ArialMT"/>
          <w:sz w:val="22"/>
          <w:szCs w:val="22"/>
        </w:rPr>
        <w:t>qualità</w:t>
      </w:r>
      <w:proofErr w:type="spellEnd"/>
      <w:r>
        <w:rPr>
          <w:rFonts w:ascii="ArialMT" w:hAnsi="ArialMT"/>
          <w:sz w:val="22"/>
          <w:szCs w:val="22"/>
        </w:rPr>
        <w:t xml:space="preserve"> di concessionario pubblico, </w:t>
      </w:r>
      <w:proofErr w:type="spellStart"/>
      <w:r>
        <w:rPr>
          <w:rFonts w:ascii="ArialMT" w:hAnsi="ArialMT"/>
          <w:sz w:val="22"/>
          <w:szCs w:val="22"/>
        </w:rPr>
        <w:t>porterà</w:t>
      </w:r>
      <w:proofErr w:type="spellEnd"/>
      <w:r>
        <w:rPr>
          <w:rFonts w:ascii="ArialMT" w:hAnsi="ArialMT"/>
          <w:sz w:val="22"/>
          <w:szCs w:val="22"/>
        </w:rPr>
        <w:t xml:space="preserve"> la </w:t>
      </w:r>
      <w:proofErr w:type="spellStart"/>
      <w:r>
        <w:rPr>
          <w:rFonts w:ascii="ArialMT" w:hAnsi="ArialMT"/>
          <w:sz w:val="22"/>
          <w:szCs w:val="22"/>
        </w:rPr>
        <w:t>connettività</w:t>
      </w:r>
      <w:proofErr w:type="spellEnd"/>
      <w:r>
        <w:rPr>
          <w:rFonts w:ascii="ArialMT" w:hAnsi="ArialMT"/>
          <w:sz w:val="22"/>
          <w:szCs w:val="22"/>
        </w:rPr>
        <w:t xml:space="preserve"> con banda disponibile oltre i 100 megabit per secondo nella quasi </w:t>
      </w:r>
      <w:proofErr w:type="spellStart"/>
      <w:r>
        <w:rPr>
          <w:rFonts w:ascii="ArialMT" w:hAnsi="ArialMT"/>
          <w:sz w:val="22"/>
          <w:szCs w:val="22"/>
        </w:rPr>
        <w:t>totalità</w:t>
      </w:r>
      <w:proofErr w:type="spellEnd"/>
      <w:r>
        <w:rPr>
          <w:rFonts w:ascii="ArialMT" w:hAnsi="ArialMT"/>
          <w:sz w:val="22"/>
          <w:szCs w:val="22"/>
        </w:rPr>
        <w:t xml:space="preserve"> delle </w:t>
      </w:r>
      <w:proofErr w:type="spellStart"/>
      <w:r w:rsidR="002F6207">
        <w:rPr>
          <w:rFonts w:ascii="ArialMT" w:hAnsi="ArialMT"/>
          <w:sz w:val="22"/>
          <w:szCs w:val="22"/>
        </w:rPr>
        <w:t>unità</w:t>
      </w:r>
      <w:proofErr w:type="spellEnd"/>
      <w:r w:rsidR="002F6207">
        <w:rPr>
          <w:rFonts w:ascii="ArialMT" w:hAnsi="ArialMT"/>
          <w:sz w:val="22"/>
          <w:szCs w:val="22"/>
        </w:rPr>
        <w:t xml:space="preserve"> immobiliari del Trentino, </w:t>
      </w:r>
      <w:r>
        <w:rPr>
          <w:rFonts w:ascii="ArialMT" w:hAnsi="ArialMT"/>
          <w:sz w:val="22"/>
          <w:szCs w:val="22"/>
        </w:rPr>
        <w:t xml:space="preserve">e con banda disponibile oltre i 30 megabit per secondo nelle rimanenti </w:t>
      </w:r>
      <w:proofErr w:type="spellStart"/>
      <w:r>
        <w:rPr>
          <w:rFonts w:ascii="ArialMT" w:hAnsi="ArialMT"/>
          <w:sz w:val="22"/>
          <w:szCs w:val="22"/>
        </w:rPr>
        <w:t>unità</w:t>
      </w:r>
      <w:proofErr w:type="spellEnd"/>
      <w:r>
        <w:rPr>
          <w:rFonts w:ascii="ArialMT" w:hAnsi="ArialMT"/>
          <w:sz w:val="22"/>
          <w:szCs w:val="22"/>
        </w:rPr>
        <w:t xml:space="preserve"> immobiliari. Si rileva che tutti i comuni della Provincia di Trento sono oggetto dell’intervento, e l’implementazione del progetto prevede quattro fasi di avanzamento. </w:t>
      </w:r>
    </w:p>
    <w:p w:rsidR="004661AE" w:rsidRDefault="004661AE" w:rsidP="004661AE">
      <w:pPr>
        <w:pStyle w:val="NormaleWeb"/>
        <w:jc w:val="both"/>
        <w:rPr>
          <w:rFonts w:ascii="ArialMT" w:hAnsi="ArialMT"/>
          <w:sz w:val="22"/>
          <w:szCs w:val="22"/>
        </w:rPr>
      </w:pPr>
      <w:r w:rsidRPr="00F505A2">
        <w:rPr>
          <w:rFonts w:ascii="ArialMT" w:hAnsi="ArialMT"/>
          <w:sz w:val="22"/>
          <w:szCs w:val="22"/>
          <w:highlight w:val="yellow"/>
        </w:rPr>
        <w:t>Il Comune di XXXX</w:t>
      </w:r>
      <w:r w:rsidR="00F505A2" w:rsidRPr="00F505A2">
        <w:rPr>
          <w:rFonts w:ascii="ArialMT" w:hAnsi="ArialMT"/>
          <w:sz w:val="22"/>
          <w:szCs w:val="22"/>
          <w:highlight w:val="yellow"/>
        </w:rPr>
        <w:t>, il cui territorio ricade totalmente/parzialmente</w:t>
      </w:r>
      <w:r w:rsidR="00F505A2">
        <w:rPr>
          <w:rFonts w:ascii="ArialMT" w:hAnsi="ArialMT"/>
          <w:sz w:val="22"/>
          <w:szCs w:val="22"/>
        </w:rPr>
        <w:t xml:space="preserve"> tra le cd. </w:t>
      </w:r>
      <w:r w:rsidR="00F505A2" w:rsidRPr="00F505A2">
        <w:rPr>
          <w:rFonts w:ascii="ArialMT" w:hAnsi="ArialMT"/>
          <w:i/>
          <w:sz w:val="22"/>
          <w:szCs w:val="22"/>
        </w:rPr>
        <w:t>aree bianche</w:t>
      </w:r>
      <w:r w:rsidR="00F505A2">
        <w:rPr>
          <w:rFonts w:ascii="ArialMT" w:hAnsi="ArialMT"/>
          <w:sz w:val="22"/>
          <w:szCs w:val="22"/>
        </w:rPr>
        <w:t xml:space="preserve"> a fallimento di mercato,</w:t>
      </w:r>
      <w:r>
        <w:rPr>
          <w:rFonts w:ascii="ArialMT" w:hAnsi="ArialMT"/>
          <w:sz w:val="22"/>
          <w:szCs w:val="22"/>
        </w:rPr>
        <w:t xml:space="preserve"> è interessato a favorire lo sviluppo delle aree del</w:t>
      </w:r>
      <w:r w:rsidR="00F505A2">
        <w:rPr>
          <w:rFonts w:ascii="ArialMT" w:hAnsi="ArialMT"/>
          <w:sz w:val="22"/>
          <w:szCs w:val="22"/>
        </w:rPr>
        <w:t xml:space="preserve"> suo territorio non coperte da s</w:t>
      </w:r>
      <w:r>
        <w:rPr>
          <w:rFonts w:ascii="ArialMT" w:hAnsi="ArialMT"/>
          <w:sz w:val="22"/>
          <w:szCs w:val="22"/>
        </w:rPr>
        <w:t>ervizi a “Banda Ultralarga”</w:t>
      </w:r>
      <w:r w:rsidR="00F505A2">
        <w:rPr>
          <w:rFonts w:ascii="ArialMT" w:hAnsi="ArialMT"/>
          <w:sz w:val="22"/>
          <w:szCs w:val="22"/>
        </w:rPr>
        <w:t>,</w:t>
      </w:r>
      <w:r>
        <w:rPr>
          <w:rFonts w:ascii="ArialMT" w:hAnsi="ArialMT"/>
          <w:sz w:val="22"/>
          <w:szCs w:val="22"/>
        </w:rPr>
        <w:t xml:space="preserve"> tutelando nel contempo il demanio stradale e la sicurezza della circolazione</w:t>
      </w:r>
      <w:r w:rsidR="002F6207">
        <w:rPr>
          <w:rFonts w:ascii="ArialMT" w:hAnsi="ArialMT"/>
          <w:sz w:val="22"/>
          <w:szCs w:val="22"/>
        </w:rPr>
        <w:t>,</w:t>
      </w:r>
      <w:r>
        <w:rPr>
          <w:rFonts w:ascii="ArialMT" w:hAnsi="ArialMT"/>
          <w:sz w:val="22"/>
          <w:szCs w:val="22"/>
        </w:rPr>
        <w:t xml:space="preserve"> e per questo è interessato a svolgere rapidamente l’iter dei procedimenti amministrativi per l’ottenimento dei permessi allo scopo di facilitare la realizzazione delle opere ed economizzare gli interventi anche mediante soluzioni a basso impatto ambientale, in </w:t>
      </w:r>
      <w:proofErr w:type="spellStart"/>
      <w:r>
        <w:rPr>
          <w:rFonts w:ascii="ArialMT" w:hAnsi="ArialMT"/>
          <w:sz w:val="22"/>
          <w:szCs w:val="22"/>
        </w:rPr>
        <w:t>conformità</w:t>
      </w:r>
      <w:proofErr w:type="spellEnd"/>
      <w:r>
        <w:rPr>
          <w:rFonts w:ascii="ArialMT" w:hAnsi="ArialMT"/>
          <w:sz w:val="22"/>
          <w:szCs w:val="22"/>
        </w:rPr>
        <w:t xml:space="preserve"> al Decreto Legislativo 15 febbraio 2016, n. 33. </w:t>
      </w:r>
    </w:p>
    <w:p w:rsidR="0029390E" w:rsidRPr="0029390E" w:rsidRDefault="0029390E" w:rsidP="0029390E">
      <w:pPr>
        <w:pStyle w:val="NormaleWeb"/>
        <w:jc w:val="both"/>
        <w:rPr>
          <w:rFonts w:ascii="ArialMT" w:hAnsi="ArialMT"/>
          <w:sz w:val="22"/>
          <w:szCs w:val="22"/>
        </w:rPr>
      </w:pPr>
      <w:r>
        <w:rPr>
          <w:rFonts w:ascii="ArialMT" w:hAnsi="ArialMT"/>
          <w:sz w:val="22"/>
          <w:szCs w:val="22"/>
        </w:rPr>
        <w:t>La</w:t>
      </w:r>
      <w:r w:rsidRPr="0029390E">
        <w:rPr>
          <w:rFonts w:ascii="ArialMT" w:hAnsi="ArialMT"/>
          <w:sz w:val="22"/>
          <w:szCs w:val="22"/>
        </w:rPr>
        <w:t xml:space="preserve"> realizzazione delle reti e degli impianti di comunicazione elettronica è disciplinata dal “Codice delle comunicazioni elettroniche” (Decreto le</w:t>
      </w:r>
      <w:r>
        <w:rPr>
          <w:rFonts w:ascii="ArialMT" w:hAnsi="ArialMT"/>
          <w:sz w:val="22"/>
          <w:szCs w:val="22"/>
        </w:rPr>
        <w:t>gislativo 1 agosto 2003, n. 259).</w:t>
      </w:r>
    </w:p>
    <w:p w:rsidR="0029390E" w:rsidRPr="0029390E" w:rsidRDefault="0029390E" w:rsidP="0029390E">
      <w:pPr>
        <w:pStyle w:val="NormaleWeb"/>
        <w:jc w:val="both"/>
        <w:rPr>
          <w:rFonts w:ascii="ArialMT" w:hAnsi="ArialMT"/>
          <w:sz w:val="22"/>
          <w:szCs w:val="22"/>
        </w:rPr>
      </w:pPr>
      <w:r>
        <w:rPr>
          <w:rFonts w:ascii="ArialMT" w:hAnsi="ArialMT"/>
          <w:sz w:val="22"/>
          <w:szCs w:val="22"/>
        </w:rPr>
        <w:t>I</w:t>
      </w:r>
      <w:r w:rsidRPr="0029390E">
        <w:rPr>
          <w:rFonts w:ascii="ArialMT" w:hAnsi="ArialMT"/>
          <w:sz w:val="22"/>
          <w:szCs w:val="22"/>
        </w:rPr>
        <w:t xml:space="preserve">n data 15 febbraio 2016, è stato emanato il decreto legislativo, n. 33 pubblicato nella G.U. n.57 del 9-3-2016, di attuazione della direttiva 2014/61/UE del Parlamento europeo e del Consiglio, del 15 maggio 2014, recante misure volte a ridurre i costi dell'installazione di reti di comunicazione elettronica ad alta </w:t>
      </w:r>
      <w:proofErr w:type="spellStart"/>
      <w:r w:rsidRPr="0029390E">
        <w:rPr>
          <w:rFonts w:ascii="ArialMT" w:hAnsi="ArialMT"/>
          <w:sz w:val="22"/>
          <w:szCs w:val="22"/>
        </w:rPr>
        <w:t>velocità</w:t>
      </w:r>
      <w:proofErr w:type="spellEnd"/>
      <w:r w:rsidRPr="0029390E">
        <w:rPr>
          <w:rFonts w:ascii="ArialMT" w:hAnsi="ArialMT"/>
          <w:sz w:val="22"/>
          <w:szCs w:val="22"/>
        </w:rPr>
        <w:t>;</w:t>
      </w:r>
    </w:p>
    <w:p w:rsidR="0029390E" w:rsidRPr="00F505A2" w:rsidRDefault="0029390E" w:rsidP="0029390E">
      <w:pPr>
        <w:pStyle w:val="NormaleWeb"/>
        <w:jc w:val="both"/>
        <w:rPr>
          <w:rFonts w:ascii="ArialMT" w:hAnsi="ArialMT"/>
          <w:i/>
          <w:sz w:val="22"/>
          <w:szCs w:val="22"/>
        </w:rPr>
      </w:pPr>
      <w:r>
        <w:rPr>
          <w:rFonts w:ascii="ArialMT" w:hAnsi="ArialMT"/>
          <w:sz w:val="22"/>
          <w:szCs w:val="22"/>
        </w:rPr>
        <w:lastRenderedPageBreak/>
        <w:t>Detto decreto</w:t>
      </w:r>
      <w:r w:rsidRPr="0029390E">
        <w:rPr>
          <w:rFonts w:ascii="ArialMT" w:hAnsi="ArialMT"/>
          <w:sz w:val="22"/>
          <w:szCs w:val="22"/>
        </w:rPr>
        <w:t xml:space="preserve"> prevede, all’articolo 5, comma 1 che, </w:t>
      </w:r>
      <w:r w:rsidRPr="00F505A2">
        <w:rPr>
          <w:rFonts w:ascii="ArialMT" w:hAnsi="ArialMT"/>
          <w:i/>
          <w:sz w:val="22"/>
          <w:szCs w:val="22"/>
        </w:rPr>
        <w:t xml:space="preserve">“In assenza di infrastrutture disponibili, l'installazione delle reti di comunicazione elettronica ad alta </w:t>
      </w:r>
      <w:proofErr w:type="spellStart"/>
      <w:r w:rsidRPr="00F505A2">
        <w:rPr>
          <w:rFonts w:ascii="ArialMT" w:hAnsi="ArialMT"/>
          <w:i/>
          <w:sz w:val="22"/>
          <w:szCs w:val="22"/>
        </w:rPr>
        <w:t>velocità</w:t>
      </w:r>
      <w:proofErr w:type="spellEnd"/>
      <w:r w:rsidRPr="00F505A2">
        <w:rPr>
          <w:rFonts w:ascii="ArialMT" w:hAnsi="ArialMT"/>
          <w:i/>
          <w:sz w:val="22"/>
          <w:szCs w:val="22"/>
        </w:rPr>
        <w:t xml:space="preserve"> è effettuata preferibilmente con tecnologie di scavo a basso impatto ambientale e secondo quanto previsto dall’art. 6 comma 4-ter del decreto legge 23 dicembre 2013 n. 145, convertito, con modificazioni, dalla legge 21 febbraio 2014, n. 9. Fermo restando quanto previsto dall’articolo 3, comma 4, lettera c), nelle more dell’emanazione del decreto ministeriale da adottarsi ai sensi dall’art. 6 comma 4-ter del precitato decreto legge 23 dicembre 2013 n. 145, trovano applicazione le norme tecniche e le prassi di riferimento nella specifica materia elaborate dall'Ente nazionale italiano di unificazione.”;</w:t>
      </w:r>
    </w:p>
    <w:p w:rsidR="0029390E" w:rsidRPr="0029390E" w:rsidRDefault="0029390E" w:rsidP="0029390E">
      <w:pPr>
        <w:pStyle w:val="NormaleWeb"/>
        <w:jc w:val="both"/>
        <w:rPr>
          <w:rFonts w:ascii="ArialMT" w:hAnsi="ArialMT"/>
          <w:sz w:val="22"/>
          <w:szCs w:val="22"/>
        </w:rPr>
      </w:pPr>
      <w:r>
        <w:rPr>
          <w:rFonts w:ascii="ArialMT" w:hAnsi="ArialMT"/>
          <w:sz w:val="22"/>
          <w:szCs w:val="22"/>
        </w:rPr>
        <w:t>A</w:t>
      </w:r>
      <w:r w:rsidRPr="0029390E">
        <w:rPr>
          <w:rFonts w:ascii="ArialMT" w:hAnsi="ArialMT"/>
          <w:sz w:val="22"/>
          <w:szCs w:val="22"/>
        </w:rPr>
        <w:t>i</w:t>
      </w:r>
      <w:r>
        <w:rPr>
          <w:rFonts w:ascii="ArialMT" w:hAnsi="ArialMT"/>
          <w:sz w:val="22"/>
          <w:szCs w:val="22"/>
        </w:rPr>
        <w:t xml:space="preserve"> sensi dell’art. 3 comma 2 d.lgs. cit.</w:t>
      </w:r>
      <w:r w:rsidR="00F505A2">
        <w:rPr>
          <w:rFonts w:ascii="ArialMT" w:hAnsi="ArialMT"/>
          <w:sz w:val="22"/>
          <w:szCs w:val="22"/>
        </w:rPr>
        <w:t xml:space="preserve">, </w:t>
      </w:r>
      <w:r w:rsidRPr="0029390E">
        <w:rPr>
          <w:rFonts w:ascii="ArialMT" w:hAnsi="ArialMT"/>
          <w:sz w:val="22"/>
          <w:szCs w:val="22"/>
        </w:rPr>
        <w:t xml:space="preserve">i Comuni che posseggono o hanno in </w:t>
      </w:r>
      <w:proofErr w:type="spellStart"/>
      <w:r w:rsidRPr="0029390E">
        <w:rPr>
          <w:rFonts w:ascii="ArialMT" w:hAnsi="ArialMT"/>
          <w:sz w:val="22"/>
          <w:szCs w:val="22"/>
        </w:rPr>
        <w:t>disponibilità</w:t>
      </w:r>
      <w:proofErr w:type="spellEnd"/>
      <w:r w:rsidRPr="0029390E">
        <w:rPr>
          <w:rFonts w:ascii="ArialMT" w:hAnsi="ArialMT"/>
          <w:sz w:val="22"/>
          <w:szCs w:val="22"/>
        </w:rPr>
        <w:t xml:space="preserve"> infrastrutture fisiche hanno l’obbligo di concederne l'accesso nel rispetto dei principi di trasparenza, non discriminazione, </w:t>
      </w:r>
      <w:proofErr w:type="spellStart"/>
      <w:r w:rsidRPr="0029390E">
        <w:rPr>
          <w:rFonts w:ascii="ArialMT" w:hAnsi="ArialMT"/>
          <w:sz w:val="22"/>
          <w:szCs w:val="22"/>
        </w:rPr>
        <w:t>equità</w:t>
      </w:r>
      <w:proofErr w:type="spellEnd"/>
      <w:r w:rsidRPr="0029390E">
        <w:rPr>
          <w:rFonts w:ascii="ArialMT" w:hAnsi="ArialMT"/>
          <w:sz w:val="22"/>
          <w:szCs w:val="22"/>
        </w:rPr>
        <w:t xml:space="preserve"> e ragionevolezza per la posa di fibra ottica;</w:t>
      </w:r>
    </w:p>
    <w:p w:rsidR="0029390E" w:rsidRPr="00F505A2" w:rsidRDefault="0029390E" w:rsidP="0029390E">
      <w:pPr>
        <w:pStyle w:val="NormaleWeb"/>
        <w:jc w:val="both"/>
        <w:rPr>
          <w:rFonts w:ascii="ArialMT" w:hAnsi="ArialMT"/>
          <w:i/>
          <w:sz w:val="22"/>
          <w:szCs w:val="22"/>
        </w:rPr>
      </w:pPr>
      <w:r>
        <w:rPr>
          <w:rFonts w:ascii="ArialMT" w:hAnsi="ArialMT"/>
          <w:sz w:val="22"/>
          <w:szCs w:val="22"/>
        </w:rPr>
        <w:t>In forza</w:t>
      </w:r>
      <w:r w:rsidRPr="0029390E">
        <w:rPr>
          <w:rFonts w:ascii="ArialMT" w:hAnsi="ArialMT"/>
          <w:sz w:val="22"/>
          <w:szCs w:val="22"/>
        </w:rPr>
        <w:t xml:space="preserve"> dell’articolo 86, comma 3 del decreto legislativo 1 agosto 2003, n. 259, </w:t>
      </w:r>
      <w:r w:rsidRPr="00F505A2">
        <w:rPr>
          <w:rFonts w:ascii="ArialMT" w:hAnsi="ArialMT"/>
          <w:i/>
          <w:sz w:val="22"/>
          <w:szCs w:val="22"/>
        </w:rPr>
        <w:t xml:space="preserve">“Le infrastrutture di reti pubbliche di comunicazioni [...] e le opere di </w:t>
      </w:r>
      <w:proofErr w:type="spellStart"/>
      <w:r w:rsidRPr="00F505A2">
        <w:rPr>
          <w:rFonts w:ascii="ArialMT" w:hAnsi="ArialMT"/>
          <w:i/>
          <w:sz w:val="22"/>
          <w:szCs w:val="22"/>
        </w:rPr>
        <w:t>infrastrutturazione</w:t>
      </w:r>
      <w:proofErr w:type="spellEnd"/>
      <w:r w:rsidRPr="00F505A2">
        <w:rPr>
          <w:rFonts w:ascii="ArialMT" w:hAnsi="ArialMT"/>
          <w:i/>
          <w:sz w:val="22"/>
          <w:szCs w:val="22"/>
        </w:rPr>
        <w:t xml:space="preserve"> per la realizzazione delle reti di comunicazione elettronica ad alta </w:t>
      </w:r>
      <w:proofErr w:type="spellStart"/>
      <w:r w:rsidRPr="00F505A2">
        <w:rPr>
          <w:rFonts w:ascii="ArialMT" w:hAnsi="ArialMT"/>
          <w:i/>
          <w:sz w:val="22"/>
          <w:szCs w:val="22"/>
        </w:rPr>
        <w:t>velocità</w:t>
      </w:r>
      <w:proofErr w:type="spellEnd"/>
      <w:r w:rsidRPr="00F505A2">
        <w:rPr>
          <w:rFonts w:ascii="ArialMT" w:hAnsi="ArialMT"/>
          <w:i/>
          <w:sz w:val="22"/>
          <w:szCs w:val="22"/>
        </w:rPr>
        <w:t xml:space="preserve"> in fibra ottica in grado di fornire servizi di accesso a banda ultra larga effettuate anche all’interno degli edifici sono assimilate ad ogni effetto alle opere di urbanizzazione primaria di cui all'articolo 16, comma 7, del decreto del Presidente della Repubblica 6 giugno 2001, n. 380</w:t>
      </w:r>
      <w:r w:rsidR="00F505A2">
        <w:rPr>
          <w:rFonts w:ascii="ArialMT" w:hAnsi="ArialMT"/>
          <w:i/>
          <w:sz w:val="22"/>
          <w:szCs w:val="22"/>
        </w:rPr>
        <w:t>”</w:t>
      </w:r>
      <w:r w:rsidRPr="00F505A2">
        <w:rPr>
          <w:rFonts w:ascii="ArialMT" w:hAnsi="ArialMT"/>
          <w:i/>
          <w:sz w:val="22"/>
          <w:szCs w:val="22"/>
        </w:rPr>
        <w:t>;</w:t>
      </w:r>
    </w:p>
    <w:p w:rsidR="0029390E" w:rsidRDefault="0029390E" w:rsidP="0029390E">
      <w:pPr>
        <w:pStyle w:val="NormaleWeb"/>
        <w:jc w:val="both"/>
        <w:rPr>
          <w:rFonts w:ascii="ArialMT" w:hAnsi="ArialMT"/>
          <w:sz w:val="22"/>
          <w:szCs w:val="22"/>
        </w:rPr>
      </w:pPr>
      <w:r>
        <w:rPr>
          <w:rFonts w:ascii="ArialMT" w:hAnsi="ArialMT"/>
          <w:sz w:val="22"/>
          <w:szCs w:val="22"/>
        </w:rPr>
        <w:t>L</w:t>
      </w:r>
      <w:r w:rsidRPr="0029390E">
        <w:rPr>
          <w:rFonts w:ascii="ArialMT" w:hAnsi="ArialMT"/>
          <w:sz w:val="22"/>
          <w:szCs w:val="22"/>
        </w:rPr>
        <w:t xml:space="preserve">’articolo 67, comma 5, del D.P.R. 16/12/1992, n. 495, recante “Regolamento di esecuzione e di attuazione del nuovo codice della strada”, </w:t>
      </w:r>
      <w:r>
        <w:rPr>
          <w:rFonts w:ascii="ArialMT" w:hAnsi="ArialMT"/>
          <w:sz w:val="22"/>
          <w:szCs w:val="22"/>
        </w:rPr>
        <w:t xml:space="preserve">prevede che, </w:t>
      </w:r>
      <w:r w:rsidRPr="0029390E">
        <w:rPr>
          <w:rFonts w:ascii="ArialMT" w:hAnsi="ArialMT"/>
          <w:sz w:val="22"/>
          <w:szCs w:val="22"/>
        </w:rPr>
        <w:t>tra i soggetti aventi idoneo titolo giuridico per la prestazione dei servizi di cui all’articolo 28 del Codice della Strada e l’Ente proprietario della Strada</w:t>
      </w:r>
      <w:r>
        <w:rPr>
          <w:rFonts w:ascii="ArialMT" w:hAnsi="ArialMT"/>
          <w:sz w:val="22"/>
          <w:szCs w:val="22"/>
        </w:rPr>
        <w:t>,</w:t>
      </w:r>
      <w:r w:rsidRPr="0029390E">
        <w:rPr>
          <w:rFonts w:ascii="ArialMT" w:hAnsi="ArialMT"/>
          <w:sz w:val="22"/>
          <w:szCs w:val="22"/>
        </w:rPr>
        <w:t xml:space="preserve"> possono essere stipulate convenzioni generali per la regolamentazione degli attraversamenti, l’uso o l’occupazione del Suolo, del Sottosuolo e del Soprassuolo relativi alle Sedi Stradali con le reti esercite e che dette convenzioni generali, in caso di contrasto, prevalgono, ad ogni effetto di legge, sulle concessioni assentite.</w:t>
      </w:r>
    </w:p>
    <w:p w:rsidR="0029390E" w:rsidRDefault="0029390E" w:rsidP="0029390E">
      <w:pPr>
        <w:pStyle w:val="NormaleWeb"/>
        <w:jc w:val="both"/>
        <w:rPr>
          <w:rFonts w:ascii="ArialMT" w:hAnsi="ArialMT"/>
          <w:sz w:val="22"/>
          <w:szCs w:val="22"/>
        </w:rPr>
      </w:pPr>
      <w:proofErr w:type="spellStart"/>
      <w:r>
        <w:rPr>
          <w:rFonts w:ascii="ArialMT" w:hAnsi="ArialMT"/>
          <w:sz w:val="22"/>
          <w:szCs w:val="22"/>
        </w:rPr>
        <w:t>Ciò</w:t>
      </w:r>
      <w:proofErr w:type="spellEnd"/>
      <w:r>
        <w:rPr>
          <w:rFonts w:ascii="ArialMT" w:hAnsi="ArialMT"/>
          <w:sz w:val="22"/>
          <w:szCs w:val="22"/>
        </w:rPr>
        <w:t xml:space="preserve"> detto, si evidenzia che, per assicurare la celere realizzazione sul territorio comunale dell’infrastruttura pubblica di telecomunicazione in oggetto, è necessario procedere alla stipula dell’allegata convenzione con </w:t>
      </w:r>
      <w:proofErr w:type="spellStart"/>
      <w:r>
        <w:rPr>
          <w:rFonts w:ascii="ArialMT" w:hAnsi="ArialMT"/>
          <w:sz w:val="22"/>
          <w:szCs w:val="22"/>
        </w:rPr>
        <w:t>Infratel</w:t>
      </w:r>
      <w:proofErr w:type="spellEnd"/>
      <w:r>
        <w:rPr>
          <w:rFonts w:ascii="ArialMT" w:hAnsi="ArialMT"/>
          <w:sz w:val="22"/>
          <w:szCs w:val="22"/>
        </w:rPr>
        <w:t xml:space="preserve"> Italia spa.</w:t>
      </w:r>
    </w:p>
    <w:p w:rsidR="0029390E" w:rsidRDefault="0029390E" w:rsidP="0029390E">
      <w:pPr>
        <w:pStyle w:val="NormaleWeb"/>
        <w:jc w:val="both"/>
        <w:rPr>
          <w:rFonts w:ascii="ArialMT" w:hAnsi="ArialMT"/>
          <w:sz w:val="22"/>
          <w:szCs w:val="22"/>
        </w:rPr>
      </w:pPr>
      <w:r>
        <w:rPr>
          <w:rFonts w:ascii="ArialMT" w:hAnsi="ArialMT"/>
          <w:sz w:val="22"/>
          <w:szCs w:val="22"/>
        </w:rPr>
        <w:t xml:space="preserve">Tale convenzione - la quale non comporta oneri finanziari diretti o indiretti per l’Amministrazione - definisce le </w:t>
      </w:r>
      <w:proofErr w:type="spellStart"/>
      <w:r>
        <w:rPr>
          <w:rFonts w:ascii="ArialMT" w:hAnsi="ArialMT"/>
          <w:sz w:val="22"/>
          <w:szCs w:val="22"/>
        </w:rPr>
        <w:t>modalità</w:t>
      </w:r>
      <w:proofErr w:type="spellEnd"/>
      <w:r>
        <w:rPr>
          <w:rFonts w:ascii="ArialMT" w:hAnsi="ArialMT"/>
          <w:sz w:val="22"/>
          <w:szCs w:val="22"/>
        </w:rPr>
        <w:t xml:space="preserve"> di reciproca interazione tra </w:t>
      </w:r>
      <w:proofErr w:type="spellStart"/>
      <w:r>
        <w:rPr>
          <w:rFonts w:ascii="ArialMT" w:hAnsi="ArialMT"/>
          <w:sz w:val="22"/>
          <w:szCs w:val="22"/>
        </w:rPr>
        <w:t>Infratel</w:t>
      </w:r>
      <w:proofErr w:type="spellEnd"/>
      <w:r>
        <w:rPr>
          <w:rFonts w:ascii="ArialMT" w:hAnsi="ArialMT"/>
          <w:sz w:val="22"/>
          <w:szCs w:val="22"/>
        </w:rPr>
        <w:t xml:space="preserve"> Italia Spa e il Comune per la realizzazione e manutenzione della rete a banda ultralarga, </w:t>
      </w:r>
      <w:proofErr w:type="spellStart"/>
      <w:r>
        <w:rPr>
          <w:rFonts w:ascii="ArialMT" w:hAnsi="ArialMT"/>
          <w:sz w:val="22"/>
          <w:szCs w:val="22"/>
        </w:rPr>
        <w:t>nonché</w:t>
      </w:r>
      <w:proofErr w:type="spellEnd"/>
      <w:r>
        <w:rPr>
          <w:rFonts w:ascii="ArialMT" w:hAnsi="ArialMT"/>
          <w:sz w:val="22"/>
          <w:szCs w:val="22"/>
        </w:rPr>
        <w:t xml:space="preserve"> la tipologia e le </w:t>
      </w:r>
      <w:proofErr w:type="spellStart"/>
      <w:r>
        <w:rPr>
          <w:rFonts w:ascii="ArialMT" w:hAnsi="ArialMT"/>
          <w:sz w:val="22"/>
          <w:szCs w:val="22"/>
        </w:rPr>
        <w:t>modalità</w:t>
      </w:r>
      <w:proofErr w:type="spellEnd"/>
      <w:r>
        <w:rPr>
          <w:rFonts w:ascii="ArialMT" w:hAnsi="ArialMT"/>
          <w:sz w:val="22"/>
          <w:szCs w:val="22"/>
        </w:rPr>
        <w:t xml:space="preserve"> di esecuzione delle opere in fase di costruzione, manutenzione e spostamento delle relative infrastrutture.</w:t>
      </w:r>
    </w:p>
    <w:p w:rsidR="004661AE" w:rsidRDefault="004661AE" w:rsidP="004661AE">
      <w:pPr>
        <w:pStyle w:val="NormaleWeb"/>
        <w:jc w:val="both"/>
        <w:rPr>
          <w:rFonts w:ascii="ArialMT" w:hAnsi="ArialMT"/>
          <w:sz w:val="22"/>
          <w:szCs w:val="22"/>
        </w:rPr>
      </w:pPr>
      <w:r>
        <w:rPr>
          <w:rFonts w:ascii="ArialMT" w:hAnsi="ArialMT"/>
          <w:sz w:val="22"/>
          <w:szCs w:val="22"/>
        </w:rPr>
        <w:t>Al fine di accelerare le tempistiche di attivazione del Servizio e rientrare dunque tra le</w:t>
      </w:r>
      <w:r w:rsidR="00AB3EBA">
        <w:rPr>
          <w:rFonts w:ascii="ArialMT" w:hAnsi="ArialMT"/>
          <w:sz w:val="22"/>
          <w:szCs w:val="22"/>
        </w:rPr>
        <w:t xml:space="preserve"> aree assistite da</w:t>
      </w:r>
      <w:r>
        <w:rPr>
          <w:rFonts w:ascii="ArialMT" w:hAnsi="ArialMT"/>
          <w:sz w:val="22"/>
          <w:szCs w:val="22"/>
        </w:rPr>
        <w:t xml:space="preserve"> </w:t>
      </w:r>
      <w:proofErr w:type="spellStart"/>
      <w:r>
        <w:rPr>
          <w:rFonts w:ascii="ArialMT" w:hAnsi="ArialMT"/>
          <w:sz w:val="22"/>
          <w:szCs w:val="22"/>
        </w:rPr>
        <w:t>priorità</w:t>
      </w:r>
      <w:proofErr w:type="spellEnd"/>
      <w:r>
        <w:rPr>
          <w:rFonts w:ascii="ArialMT" w:hAnsi="ArialMT"/>
          <w:sz w:val="22"/>
          <w:szCs w:val="22"/>
        </w:rPr>
        <w:t xml:space="preserve"> d’intervento, si intende procedere tempestivamente alla sottoscrizione della Convenzione con </w:t>
      </w:r>
      <w:proofErr w:type="spellStart"/>
      <w:r>
        <w:rPr>
          <w:rFonts w:ascii="ArialMT" w:hAnsi="ArialMT"/>
          <w:sz w:val="22"/>
          <w:szCs w:val="22"/>
        </w:rPr>
        <w:t>Infratel</w:t>
      </w:r>
      <w:proofErr w:type="spellEnd"/>
      <w:r>
        <w:rPr>
          <w:rFonts w:ascii="ArialMT" w:hAnsi="ArialMT"/>
          <w:sz w:val="22"/>
          <w:szCs w:val="22"/>
        </w:rPr>
        <w:t xml:space="preserve"> Italia - soggetto attuatore del “Programma per lo sviluppo della Larga Banda in tutte le aree sottoutilizzate del paese” ai sensi dell’art. 7 della Legge n. 80/05 - in modo da agevolare i lavori dell’operatore aggiudicatario al momento in cui </w:t>
      </w:r>
      <w:proofErr w:type="spellStart"/>
      <w:r>
        <w:rPr>
          <w:rFonts w:ascii="ArialMT" w:hAnsi="ArialMT"/>
          <w:sz w:val="22"/>
          <w:szCs w:val="22"/>
        </w:rPr>
        <w:t>opererà</w:t>
      </w:r>
      <w:proofErr w:type="spellEnd"/>
      <w:r>
        <w:rPr>
          <w:rFonts w:ascii="ArialMT" w:hAnsi="ArialMT"/>
          <w:sz w:val="22"/>
          <w:szCs w:val="22"/>
        </w:rPr>
        <w:t xml:space="preserve"> sul territorio. </w:t>
      </w:r>
    </w:p>
    <w:p w:rsidR="004661AE" w:rsidRDefault="004661AE" w:rsidP="00F505A2">
      <w:pPr>
        <w:pStyle w:val="NormaleWeb"/>
        <w:jc w:val="center"/>
      </w:pPr>
      <w:r>
        <w:rPr>
          <w:rFonts w:ascii="Arial" w:hAnsi="Arial" w:cs="Arial"/>
          <w:b/>
          <w:bCs/>
          <w:sz w:val="22"/>
          <w:szCs w:val="22"/>
        </w:rPr>
        <w:t>LA GIUNTA COMUNALE</w:t>
      </w:r>
    </w:p>
    <w:p w:rsidR="004661AE" w:rsidRPr="0029390E" w:rsidRDefault="004661AE" w:rsidP="00F505A2">
      <w:pPr>
        <w:pStyle w:val="NormaleWeb"/>
        <w:jc w:val="both"/>
        <w:rPr>
          <w:rFonts w:ascii="ArialMT" w:hAnsi="ArialMT"/>
          <w:sz w:val="22"/>
          <w:szCs w:val="22"/>
        </w:rPr>
      </w:pPr>
      <w:r>
        <w:rPr>
          <w:rFonts w:ascii="ArialMT" w:hAnsi="ArialMT"/>
          <w:sz w:val="22"/>
          <w:szCs w:val="22"/>
        </w:rPr>
        <w:t xml:space="preserve">preso atto della proposta di deliberazione relativa all’oggetto, corredata dal solo parere di </w:t>
      </w:r>
      <w:proofErr w:type="spellStart"/>
      <w:r>
        <w:rPr>
          <w:rFonts w:ascii="ArialMT" w:hAnsi="ArialMT"/>
          <w:sz w:val="22"/>
          <w:szCs w:val="22"/>
        </w:rPr>
        <w:t>regolarità</w:t>
      </w:r>
      <w:proofErr w:type="spellEnd"/>
      <w:r>
        <w:rPr>
          <w:rFonts w:ascii="ArialMT" w:hAnsi="ArialMT"/>
          <w:sz w:val="22"/>
          <w:szCs w:val="22"/>
        </w:rPr>
        <w:t xml:space="preserve"> tecnica</w:t>
      </w:r>
      <w:r w:rsidR="0029390E">
        <w:rPr>
          <w:rFonts w:ascii="ArialMT" w:hAnsi="ArialMT"/>
          <w:sz w:val="22"/>
          <w:szCs w:val="22"/>
        </w:rPr>
        <w:t xml:space="preserve"> </w:t>
      </w:r>
      <w:r w:rsidR="0029390E" w:rsidRPr="0029390E">
        <w:rPr>
          <w:rFonts w:ascii="ArialMT" w:hAnsi="ArialMT"/>
          <w:sz w:val="22"/>
          <w:szCs w:val="22"/>
        </w:rPr>
        <w:t>in quanto non comportante</w:t>
      </w:r>
      <w:r w:rsidR="0029390E" w:rsidRPr="0029390E">
        <w:rPr>
          <w:rFonts w:ascii="Times" w:hAnsi="Times" w:cs="Times"/>
          <w:iCs/>
          <w:color w:val="000000"/>
          <w:sz w:val="32"/>
          <w:szCs w:val="32"/>
        </w:rPr>
        <w:t xml:space="preserve"> </w:t>
      </w:r>
      <w:r w:rsidR="0029390E" w:rsidRPr="0029390E">
        <w:rPr>
          <w:rFonts w:ascii="ArialMT" w:hAnsi="ArialMT"/>
          <w:iCs/>
          <w:sz w:val="22"/>
          <w:szCs w:val="22"/>
        </w:rPr>
        <w:t>riflessi diretti o indiretti sulla gestione economico-finanziaria dell’ente</w:t>
      </w:r>
      <w:r>
        <w:rPr>
          <w:rFonts w:ascii="ArialMT" w:hAnsi="ArialMT"/>
          <w:sz w:val="22"/>
          <w:szCs w:val="22"/>
        </w:rPr>
        <w:t xml:space="preserve">, ai sensi dell’art. 56 e 56-ter della L. R. 4 gennaio 1993, n. 1 modificata da ultimo con </w:t>
      </w:r>
      <w:proofErr w:type="spellStart"/>
      <w:r>
        <w:rPr>
          <w:rFonts w:ascii="ArialMT" w:hAnsi="ArialMT"/>
          <w:sz w:val="22"/>
          <w:szCs w:val="22"/>
        </w:rPr>
        <w:t>L.R.</w:t>
      </w:r>
      <w:proofErr w:type="spellEnd"/>
      <w:r>
        <w:rPr>
          <w:rFonts w:ascii="ArialMT" w:hAnsi="ArialMT"/>
          <w:sz w:val="22"/>
          <w:szCs w:val="22"/>
        </w:rPr>
        <w:t xml:space="preserve"> 15 dicembre 2015, n. 31, reso dal </w:t>
      </w:r>
      <w:r w:rsidR="0029390E" w:rsidRPr="0029390E">
        <w:rPr>
          <w:rFonts w:ascii="ArialMT" w:hAnsi="ArialMT"/>
          <w:sz w:val="22"/>
          <w:szCs w:val="22"/>
          <w:highlight w:val="yellow"/>
        </w:rPr>
        <w:t>XXXXX</w:t>
      </w:r>
      <w:r>
        <w:rPr>
          <w:rFonts w:ascii="ArialMT" w:hAnsi="ArialMT"/>
          <w:sz w:val="22"/>
          <w:szCs w:val="22"/>
        </w:rPr>
        <w:t xml:space="preserve">, </w:t>
      </w:r>
      <w:proofErr w:type="spellStart"/>
      <w:r>
        <w:rPr>
          <w:rFonts w:ascii="ArialMT" w:hAnsi="ArialMT"/>
          <w:sz w:val="22"/>
          <w:szCs w:val="22"/>
        </w:rPr>
        <w:t>così</w:t>
      </w:r>
      <w:proofErr w:type="spellEnd"/>
      <w:r>
        <w:rPr>
          <w:rFonts w:ascii="ArialMT" w:hAnsi="ArialMT"/>
          <w:sz w:val="22"/>
          <w:szCs w:val="22"/>
        </w:rPr>
        <w:t xml:space="preserve"> come allegato “allegato A” alla presente per formarne parte integrante e sostanziale; </w:t>
      </w:r>
    </w:p>
    <w:p w:rsidR="004661AE" w:rsidRPr="0029390E" w:rsidRDefault="004661AE" w:rsidP="00F505A2">
      <w:pPr>
        <w:pStyle w:val="NormaleWeb"/>
        <w:jc w:val="both"/>
        <w:rPr>
          <w:rFonts w:ascii="ArialMT" w:hAnsi="ArialMT"/>
          <w:sz w:val="22"/>
          <w:szCs w:val="22"/>
        </w:rPr>
      </w:pPr>
      <w:r>
        <w:rPr>
          <w:rFonts w:ascii="ArialMT" w:hAnsi="ArialMT"/>
          <w:sz w:val="22"/>
          <w:szCs w:val="22"/>
        </w:rPr>
        <w:t>Visto lo schema di convenzione ad oggetto “</w:t>
      </w:r>
      <w:r>
        <w:rPr>
          <w:rFonts w:ascii="Arial" w:hAnsi="Arial" w:cs="Arial"/>
          <w:i/>
          <w:iCs/>
          <w:sz w:val="22"/>
          <w:szCs w:val="22"/>
        </w:rPr>
        <w:t>Convenzione per la realizzazione di reti in fibra ottica per la Banda Ultra Larga</w:t>
      </w:r>
      <w:r>
        <w:rPr>
          <w:rFonts w:ascii="ArialMT" w:hAnsi="ArialMT"/>
          <w:sz w:val="22"/>
          <w:szCs w:val="22"/>
        </w:rPr>
        <w:t xml:space="preserve">”, da sottoscrivere con </w:t>
      </w:r>
      <w:proofErr w:type="spellStart"/>
      <w:r>
        <w:rPr>
          <w:rFonts w:ascii="ArialMT" w:hAnsi="ArialMT"/>
          <w:sz w:val="22"/>
          <w:szCs w:val="22"/>
        </w:rPr>
        <w:t>Infratel</w:t>
      </w:r>
      <w:proofErr w:type="spellEnd"/>
      <w:r>
        <w:rPr>
          <w:rFonts w:ascii="ArialMT" w:hAnsi="ArialMT"/>
          <w:sz w:val="22"/>
          <w:szCs w:val="22"/>
        </w:rPr>
        <w:t xml:space="preserve"> Italia spa</w:t>
      </w:r>
      <w:r w:rsidR="0029390E">
        <w:rPr>
          <w:rFonts w:ascii="ArialMT" w:hAnsi="ArialMT"/>
          <w:sz w:val="22"/>
          <w:szCs w:val="22"/>
        </w:rPr>
        <w:t>;</w:t>
      </w:r>
      <w:r>
        <w:rPr>
          <w:rFonts w:ascii="ArialMT" w:hAnsi="ArialMT"/>
          <w:sz w:val="22"/>
          <w:szCs w:val="22"/>
        </w:rPr>
        <w:t xml:space="preserve"> </w:t>
      </w:r>
    </w:p>
    <w:p w:rsidR="004661AE" w:rsidRDefault="004661AE" w:rsidP="00F505A2">
      <w:pPr>
        <w:pStyle w:val="NormaleWeb"/>
        <w:jc w:val="both"/>
      </w:pPr>
      <w:r>
        <w:rPr>
          <w:rFonts w:ascii="ArialMT" w:hAnsi="ArialMT"/>
          <w:sz w:val="22"/>
          <w:szCs w:val="22"/>
        </w:rPr>
        <w:t xml:space="preserve">Udita e condivisa la relazione e ritenuta la proposta meritevole di accoglimento; </w:t>
      </w:r>
    </w:p>
    <w:p w:rsidR="004661AE" w:rsidRDefault="004661AE" w:rsidP="00F505A2">
      <w:pPr>
        <w:pStyle w:val="NormaleWeb"/>
        <w:jc w:val="both"/>
      </w:pPr>
      <w:r>
        <w:rPr>
          <w:rFonts w:ascii="ArialMT" w:hAnsi="ArialMT"/>
          <w:sz w:val="22"/>
          <w:szCs w:val="22"/>
        </w:rPr>
        <w:lastRenderedPageBreak/>
        <w:t xml:space="preserve">Accertata la propria competenza </w:t>
      </w:r>
      <w:r w:rsidR="00320517">
        <w:rPr>
          <w:rFonts w:ascii="ArialMT" w:hAnsi="ArialMT"/>
          <w:sz w:val="22"/>
          <w:szCs w:val="22"/>
        </w:rPr>
        <w:t>ad assumere il presente provvedimento;</w:t>
      </w:r>
    </w:p>
    <w:p w:rsidR="004661AE" w:rsidRDefault="004661AE" w:rsidP="00F505A2">
      <w:pPr>
        <w:pStyle w:val="NormaleWeb"/>
        <w:jc w:val="both"/>
      </w:pPr>
      <w:r>
        <w:rPr>
          <w:rFonts w:ascii="ArialMT" w:hAnsi="ArialMT"/>
          <w:sz w:val="22"/>
          <w:szCs w:val="22"/>
        </w:rPr>
        <w:t>Visto il d.lgs. 1 agosto 2003, n. 259 “</w:t>
      </w:r>
      <w:r>
        <w:rPr>
          <w:rFonts w:ascii="Arial" w:hAnsi="Arial" w:cs="Arial"/>
          <w:i/>
          <w:iCs/>
          <w:sz w:val="22"/>
          <w:szCs w:val="22"/>
        </w:rPr>
        <w:t>Codice delle comunicazioni elettroniche</w:t>
      </w:r>
      <w:r>
        <w:rPr>
          <w:rFonts w:ascii="ArialMT" w:hAnsi="ArialMT"/>
          <w:sz w:val="22"/>
          <w:szCs w:val="22"/>
        </w:rPr>
        <w:t>” contenente la disc</w:t>
      </w:r>
      <w:r w:rsidR="0029390E">
        <w:rPr>
          <w:rFonts w:ascii="ArialMT" w:hAnsi="ArialMT"/>
          <w:sz w:val="22"/>
          <w:szCs w:val="22"/>
        </w:rPr>
        <w:t>i</w:t>
      </w:r>
      <w:r>
        <w:rPr>
          <w:rFonts w:ascii="ArialMT" w:hAnsi="ArialMT"/>
          <w:sz w:val="22"/>
          <w:szCs w:val="22"/>
        </w:rPr>
        <w:t xml:space="preserve">plina per la realizzazione delle reti e degli impianti di comunicazione elettronica; </w:t>
      </w:r>
    </w:p>
    <w:p w:rsidR="004661AE" w:rsidRDefault="004661AE" w:rsidP="00F505A2">
      <w:pPr>
        <w:pStyle w:val="NormaleWeb"/>
        <w:jc w:val="both"/>
      </w:pPr>
      <w:r>
        <w:rPr>
          <w:rFonts w:ascii="ArialMT" w:hAnsi="ArialMT"/>
          <w:sz w:val="22"/>
          <w:szCs w:val="22"/>
        </w:rPr>
        <w:t xml:space="preserve">Visto il d.lgs. 15 febbraio 2016, n. 33 che ha introdotto misure volte a ridurre i costi dell'installazione di reti di comunicazione elettronica ad alta </w:t>
      </w:r>
      <w:proofErr w:type="spellStart"/>
      <w:r>
        <w:rPr>
          <w:rFonts w:ascii="ArialMT" w:hAnsi="ArialMT"/>
          <w:sz w:val="22"/>
          <w:szCs w:val="22"/>
        </w:rPr>
        <w:t>velocità</w:t>
      </w:r>
      <w:proofErr w:type="spellEnd"/>
      <w:r>
        <w:rPr>
          <w:rFonts w:ascii="ArialMT" w:hAnsi="ArialMT"/>
          <w:sz w:val="22"/>
          <w:szCs w:val="22"/>
        </w:rPr>
        <w:t xml:space="preserve">; </w:t>
      </w:r>
    </w:p>
    <w:p w:rsidR="004661AE" w:rsidRDefault="004661AE" w:rsidP="00F505A2">
      <w:pPr>
        <w:pStyle w:val="NormaleWeb"/>
        <w:jc w:val="both"/>
      </w:pPr>
      <w:r>
        <w:rPr>
          <w:rFonts w:ascii="ArialMT" w:hAnsi="ArialMT"/>
          <w:sz w:val="22"/>
          <w:szCs w:val="22"/>
        </w:rPr>
        <w:t xml:space="preserve">Visto il Testo unico delle Leggi regionali sull'Ordinamento dei Comuni della Regione Autonoma Trentino - Alto Adige, approvato con </w:t>
      </w:r>
      <w:proofErr w:type="spellStart"/>
      <w:r>
        <w:rPr>
          <w:rFonts w:ascii="ArialMT" w:hAnsi="ArialMT"/>
          <w:sz w:val="22"/>
          <w:szCs w:val="22"/>
        </w:rPr>
        <w:t>DPReg</w:t>
      </w:r>
      <w:proofErr w:type="spellEnd"/>
      <w:r>
        <w:rPr>
          <w:rFonts w:ascii="ArialMT" w:hAnsi="ArialMT"/>
          <w:sz w:val="22"/>
          <w:szCs w:val="22"/>
        </w:rPr>
        <w:t xml:space="preserve">. 01.02.2005 n. 3/L; </w:t>
      </w:r>
    </w:p>
    <w:p w:rsidR="004661AE" w:rsidRDefault="004661AE" w:rsidP="00F505A2">
      <w:pPr>
        <w:pStyle w:val="NormaleWeb"/>
        <w:jc w:val="both"/>
      </w:pPr>
      <w:r>
        <w:rPr>
          <w:rFonts w:ascii="ArialMT" w:hAnsi="ArialMT"/>
          <w:sz w:val="22"/>
          <w:szCs w:val="22"/>
        </w:rPr>
        <w:t xml:space="preserve">Visto il Testo unico delle Leggi regionali sull'Ordinamento del Personale dei Comuni della Regione Autonoma Trentino - Alto Adige, approvato con </w:t>
      </w:r>
      <w:proofErr w:type="spellStart"/>
      <w:r>
        <w:rPr>
          <w:rFonts w:ascii="ArialMT" w:hAnsi="ArialMT"/>
          <w:sz w:val="22"/>
          <w:szCs w:val="22"/>
        </w:rPr>
        <w:t>DPReg</w:t>
      </w:r>
      <w:proofErr w:type="spellEnd"/>
      <w:r>
        <w:rPr>
          <w:rFonts w:ascii="ArialMT" w:hAnsi="ArialMT"/>
          <w:sz w:val="22"/>
          <w:szCs w:val="22"/>
        </w:rPr>
        <w:t xml:space="preserve">. 01.02.2005 n. 2/L; </w:t>
      </w:r>
    </w:p>
    <w:p w:rsidR="004661AE" w:rsidRDefault="004661AE" w:rsidP="00F505A2">
      <w:pPr>
        <w:pStyle w:val="NormaleWeb"/>
        <w:jc w:val="both"/>
      </w:pPr>
      <w:r>
        <w:rPr>
          <w:rFonts w:ascii="ArialMT" w:hAnsi="ArialMT"/>
          <w:sz w:val="22"/>
          <w:szCs w:val="22"/>
        </w:rPr>
        <w:t xml:space="preserve">Visto il Testo unico delle Leggi regionali sull'Ordinamento Contabile e Finanziario dei Comuni della Regione Autonoma Trentino - Alto Adige, approvato con </w:t>
      </w:r>
      <w:proofErr w:type="spellStart"/>
      <w:r>
        <w:rPr>
          <w:rFonts w:ascii="ArialMT" w:hAnsi="ArialMT"/>
          <w:sz w:val="22"/>
          <w:szCs w:val="22"/>
        </w:rPr>
        <w:t>DPReg</w:t>
      </w:r>
      <w:proofErr w:type="spellEnd"/>
      <w:r>
        <w:rPr>
          <w:rFonts w:ascii="ArialMT" w:hAnsi="ArialMT"/>
          <w:sz w:val="22"/>
          <w:szCs w:val="22"/>
        </w:rPr>
        <w:t xml:space="preserve">. 28.05.1999 n. 42/L come modificato con </w:t>
      </w:r>
      <w:proofErr w:type="spellStart"/>
      <w:r>
        <w:rPr>
          <w:rFonts w:ascii="ArialMT" w:hAnsi="ArialMT"/>
          <w:sz w:val="22"/>
          <w:szCs w:val="22"/>
        </w:rPr>
        <w:t>DPReg</w:t>
      </w:r>
      <w:proofErr w:type="spellEnd"/>
      <w:r>
        <w:rPr>
          <w:rFonts w:ascii="ArialMT" w:hAnsi="ArialMT"/>
          <w:sz w:val="22"/>
          <w:szCs w:val="22"/>
        </w:rPr>
        <w:t xml:space="preserve">. 01.02.2005 n. 4/L; </w:t>
      </w:r>
    </w:p>
    <w:p w:rsidR="004661AE" w:rsidRDefault="004661AE" w:rsidP="00F505A2">
      <w:pPr>
        <w:pStyle w:val="NormaleWeb"/>
        <w:jc w:val="both"/>
      </w:pPr>
      <w:r>
        <w:rPr>
          <w:rFonts w:ascii="ArialMT" w:hAnsi="ArialMT"/>
          <w:sz w:val="22"/>
          <w:szCs w:val="22"/>
        </w:rPr>
        <w:t xml:space="preserve">Visto lo Statuto comunale; </w:t>
      </w:r>
    </w:p>
    <w:p w:rsidR="004661AE" w:rsidRDefault="004661AE" w:rsidP="00F505A2">
      <w:pPr>
        <w:pStyle w:val="NormaleWeb"/>
        <w:jc w:val="both"/>
      </w:pPr>
      <w:r>
        <w:rPr>
          <w:rFonts w:ascii="ArialMT" w:hAnsi="ArialMT"/>
          <w:sz w:val="22"/>
          <w:szCs w:val="22"/>
        </w:rPr>
        <w:t xml:space="preserve">Con voti unanimi favorevoli, espressi per alzata di mano separatamente con riguardo all’immediata </w:t>
      </w:r>
      <w:proofErr w:type="spellStart"/>
      <w:r>
        <w:rPr>
          <w:rFonts w:ascii="ArialMT" w:hAnsi="ArialMT"/>
          <w:sz w:val="22"/>
          <w:szCs w:val="22"/>
        </w:rPr>
        <w:t>eseguibilità</w:t>
      </w:r>
      <w:proofErr w:type="spellEnd"/>
      <w:r>
        <w:rPr>
          <w:rFonts w:ascii="ArialMT" w:hAnsi="ArialMT"/>
          <w:sz w:val="22"/>
          <w:szCs w:val="22"/>
        </w:rPr>
        <w:t xml:space="preserve"> da conferire alla presente, allo scopo di consentire la celere definizione di ogni aspetto e consentire una tempestiva azione amministrativa senza pregiudizi causati dal decorrere del tempo, </w:t>
      </w:r>
    </w:p>
    <w:p w:rsidR="00CF706B" w:rsidRDefault="004661AE" w:rsidP="00F505A2">
      <w:pPr>
        <w:pStyle w:val="NormaleWeb"/>
        <w:jc w:val="center"/>
      </w:pPr>
      <w:r>
        <w:rPr>
          <w:rFonts w:ascii="Arial" w:hAnsi="Arial" w:cs="Arial"/>
          <w:b/>
          <w:bCs/>
          <w:sz w:val="22"/>
          <w:szCs w:val="22"/>
        </w:rPr>
        <w:t>delibera</w:t>
      </w:r>
    </w:p>
    <w:p w:rsidR="004661AE" w:rsidRPr="00F505A2" w:rsidRDefault="00CF706B" w:rsidP="00F505A2">
      <w:pPr>
        <w:pStyle w:val="NormaleWeb"/>
        <w:jc w:val="both"/>
        <w:rPr>
          <w:rFonts w:ascii="Arial" w:hAnsi="Arial" w:cs="Arial"/>
        </w:rPr>
      </w:pPr>
      <w:r w:rsidRPr="00F505A2">
        <w:rPr>
          <w:rFonts w:ascii="Arial" w:hAnsi="Arial" w:cs="Arial"/>
        </w:rPr>
        <w:t>1.</w:t>
      </w:r>
      <w:r w:rsidR="004661AE" w:rsidRPr="00F505A2">
        <w:rPr>
          <w:rFonts w:ascii="Arial" w:hAnsi="Arial" w:cs="Arial"/>
          <w:sz w:val="22"/>
          <w:szCs w:val="22"/>
        </w:rPr>
        <w:t xml:space="preserve"> di approvare la proposta di del</w:t>
      </w:r>
      <w:r w:rsidR="00320517">
        <w:rPr>
          <w:rFonts w:ascii="Arial" w:hAnsi="Arial" w:cs="Arial"/>
          <w:sz w:val="22"/>
          <w:szCs w:val="22"/>
        </w:rPr>
        <w:t>iberazione relativa all’oggetto;</w:t>
      </w:r>
      <w:r w:rsidR="004661AE" w:rsidRPr="00F505A2">
        <w:rPr>
          <w:rFonts w:ascii="Arial" w:hAnsi="Arial" w:cs="Arial"/>
          <w:sz w:val="22"/>
          <w:szCs w:val="22"/>
        </w:rPr>
        <w:t xml:space="preserve"> </w:t>
      </w:r>
    </w:p>
    <w:p w:rsidR="004661AE" w:rsidRPr="00F505A2" w:rsidRDefault="00CF706B" w:rsidP="00F505A2">
      <w:pPr>
        <w:pStyle w:val="NormaleWeb"/>
        <w:jc w:val="both"/>
        <w:rPr>
          <w:rFonts w:ascii="Arial" w:hAnsi="Arial" w:cs="Arial"/>
        </w:rPr>
      </w:pPr>
      <w:r w:rsidRPr="00F505A2">
        <w:rPr>
          <w:rFonts w:ascii="Arial" w:hAnsi="Arial" w:cs="Arial"/>
          <w:sz w:val="22"/>
          <w:szCs w:val="22"/>
        </w:rPr>
        <w:t>2</w:t>
      </w:r>
      <w:r w:rsidR="004661AE" w:rsidRPr="00F505A2">
        <w:rPr>
          <w:rFonts w:ascii="Arial" w:hAnsi="Arial" w:cs="Arial"/>
          <w:sz w:val="22"/>
          <w:szCs w:val="22"/>
        </w:rPr>
        <w:t xml:space="preserve">. di approvare, per le motivazioni di cui in </w:t>
      </w:r>
      <w:r w:rsidR="00F505A2" w:rsidRPr="00F505A2">
        <w:rPr>
          <w:rFonts w:ascii="Arial" w:hAnsi="Arial" w:cs="Arial"/>
          <w:sz w:val="22"/>
          <w:szCs w:val="22"/>
        </w:rPr>
        <w:t>premessa, l’allegato schema di c</w:t>
      </w:r>
      <w:r w:rsidR="004661AE" w:rsidRPr="00F505A2">
        <w:rPr>
          <w:rFonts w:ascii="Arial" w:hAnsi="Arial" w:cs="Arial"/>
          <w:sz w:val="22"/>
          <w:szCs w:val="22"/>
        </w:rPr>
        <w:t>onvenzione per la realizzazione di reti in fibra ottica per la Banda Ultra Larga – che si compone di 9 articoli – da</w:t>
      </w:r>
      <w:r w:rsidRPr="00F505A2">
        <w:rPr>
          <w:rFonts w:ascii="Arial" w:hAnsi="Arial" w:cs="Arial"/>
          <w:sz w:val="22"/>
          <w:szCs w:val="22"/>
        </w:rPr>
        <w:t xml:space="preserve"> </w:t>
      </w:r>
      <w:r w:rsidR="004661AE" w:rsidRPr="00F505A2">
        <w:rPr>
          <w:rFonts w:ascii="Arial" w:hAnsi="Arial" w:cs="Arial"/>
          <w:sz w:val="22"/>
          <w:szCs w:val="22"/>
        </w:rPr>
        <w:t xml:space="preserve">stipulare tra il Comune di </w:t>
      </w:r>
      <w:r w:rsidRPr="00F603B8">
        <w:rPr>
          <w:rFonts w:ascii="Arial" w:hAnsi="Arial" w:cs="Arial"/>
          <w:sz w:val="22"/>
          <w:szCs w:val="22"/>
          <w:highlight w:val="yellow"/>
        </w:rPr>
        <w:t>XXXXX</w:t>
      </w:r>
      <w:r w:rsidR="004661AE" w:rsidRPr="00F505A2">
        <w:rPr>
          <w:rFonts w:ascii="Arial" w:hAnsi="Arial" w:cs="Arial"/>
          <w:sz w:val="22"/>
          <w:szCs w:val="22"/>
        </w:rPr>
        <w:t xml:space="preserve"> e </w:t>
      </w:r>
      <w:proofErr w:type="spellStart"/>
      <w:r w:rsidR="004661AE" w:rsidRPr="00F505A2">
        <w:rPr>
          <w:rFonts w:ascii="Arial" w:hAnsi="Arial" w:cs="Arial"/>
          <w:sz w:val="22"/>
          <w:szCs w:val="22"/>
        </w:rPr>
        <w:t>Infratel</w:t>
      </w:r>
      <w:proofErr w:type="spellEnd"/>
      <w:r w:rsidR="004661AE" w:rsidRPr="00F505A2">
        <w:rPr>
          <w:rFonts w:ascii="Arial" w:hAnsi="Arial" w:cs="Arial"/>
          <w:sz w:val="22"/>
          <w:szCs w:val="22"/>
        </w:rPr>
        <w:t xml:space="preserve"> Italia</w:t>
      </w:r>
      <w:r w:rsidR="00F603B8">
        <w:rPr>
          <w:rFonts w:ascii="Arial" w:hAnsi="Arial" w:cs="Arial"/>
          <w:sz w:val="22"/>
          <w:szCs w:val="22"/>
        </w:rPr>
        <w:t xml:space="preserve"> Spa</w:t>
      </w:r>
      <w:bookmarkStart w:id="0" w:name="_GoBack"/>
      <w:bookmarkEnd w:id="0"/>
      <w:r w:rsidR="004661AE" w:rsidRPr="00F505A2">
        <w:rPr>
          <w:rFonts w:ascii="Arial" w:hAnsi="Arial" w:cs="Arial"/>
          <w:sz w:val="22"/>
          <w:szCs w:val="22"/>
        </w:rPr>
        <w:t xml:space="preserve">, soggetto attuatore del “Programma per lo sviluppo della Larga Banda in tutte le aree sottoutilizzate del paese” ai sensi dell’art. 7 della Legge n. 80/05, depositato in atti; </w:t>
      </w:r>
    </w:p>
    <w:p w:rsidR="004661AE" w:rsidRPr="00F505A2" w:rsidRDefault="00CF706B" w:rsidP="00F505A2">
      <w:pPr>
        <w:pStyle w:val="NormaleWeb"/>
        <w:jc w:val="both"/>
        <w:rPr>
          <w:rFonts w:ascii="Arial" w:hAnsi="Arial" w:cs="Arial"/>
          <w:sz w:val="22"/>
          <w:szCs w:val="22"/>
        </w:rPr>
      </w:pPr>
      <w:r w:rsidRPr="00F505A2">
        <w:rPr>
          <w:rFonts w:ascii="Arial" w:hAnsi="Arial" w:cs="Arial"/>
          <w:sz w:val="22"/>
          <w:szCs w:val="22"/>
        </w:rPr>
        <w:t xml:space="preserve">3. </w:t>
      </w:r>
      <w:r w:rsidR="004661AE" w:rsidRPr="00F505A2">
        <w:rPr>
          <w:rFonts w:ascii="Arial" w:hAnsi="Arial" w:cs="Arial"/>
          <w:sz w:val="22"/>
          <w:szCs w:val="22"/>
        </w:rPr>
        <w:t>di dare atto che la</w:t>
      </w:r>
      <w:r w:rsidR="00F505A2" w:rsidRPr="00F505A2">
        <w:rPr>
          <w:rFonts w:ascii="Arial" w:hAnsi="Arial" w:cs="Arial"/>
          <w:sz w:val="22"/>
          <w:szCs w:val="22"/>
        </w:rPr>
        <w:t xml:space="preserve"> sottoscrizione della presente c</w:t>
      </w:r>
      <w:r w:rsidR="004661AE" w:rsidRPr="00F505A2">
        <w:rPr>
          <w:rFonts w:ascii="Arial" w:hAnsi="Arial" w:cs="Arial"/>
          <w:sz w:val="22"/>
          <w:szCs w:val="22"/>
        </w:rPr>
        <w:t xml:space="preserve">onvenzione non </w:t>
      </w:r>
      <w:proofErr w:type="spellStart"/>
      <w:r w:rsidR="004661AE" w:rsidRPr="00F505A2">
        <w:rPr>
          <w:rFonts w:ascii="Arial" w:hAnsi="Arial" w:cs="Arial"/>
          <w:sz w:val="22"/>
          <w:szCs w:val="22"/>
        </w:rPr>
        <w:t>comporterà</w:t>
      </w:r>
      <w:proofErr w:type="spellEnd"/>
      <w:r w:rsidR="004661AE" w:rsidRPr="00F505A2">
        <w:rPr>
          <w:rFonts w:ascii="Arial" w:hAnsi="Arial" w:cs="Arial"/>
          <w:sz w:val="22"/>
          <w:szCs w:val="22"/>
        </w:rPr>
        <w:t xml:space="preserve"> alcun onere economico a carico del Comune di</w:t>
      </w:r>
      <w:r w:rsidR="00F603B8">
        <w:rPr>
          <w:rFonts w:ascii="Arial" w:hAnsi="Arial" w:cs="Arial"/>
          <w:sz w:val="22"/>
          <w:szCs w:val="22"/>
        </w:rPr>
        <w:t xml:space="preserve"> </w:t>
      </w:r>
      <w:r w:rsidR="00F603B8" w:rsidRPr="00F603B8">
        <w:rPr>
          <w:rFonts w:ascii="Arial" w:hAnsi="Arial" w:cs="Arial"/>
          <w:sz w:val="22"/>
          <w:szCs w:val="22"/>
          <w:highlight w:val="yellow"/>
        </w:rPr>
        <w:t>XXXX</w:t>
      </w:r>
      <w:r w:rsidR="004661AE" w:rsidRPr="00F505A2">
        <w:rPr>
          <w:rFonts w:ascii="Arial" w:hAnsi="Arial" w:cs="Arial"/>
          <w:sz w:val="22"/>
          <w:szCs w:val="22"/>
        </w:rPr>
        <w:t xml:space="preserve">; </w:t>
      </w:r>
    </w:p>
    <w:p w:rsidR="004661AE" w:rsidRDefault="00F505A2" w:rsidP="00F505A2">
      <w:pPr>
        <w:pStyle w:val="NormaleWeb"/>
        <w:jc w:val="both"/>
        <w:rPr>
          <w:rFonts w:ascii="Arial" w:hAnsi="Arial" w:cs="Arial"/>
          <w:sz w:val="22"/>
          <w:szCs w:val="22"/>
        </w:rPr>
      </w:pPr>
      <w:r>
        <w:rPr>
          <w:rFonts w:ascii="Arial" w:hAnsi="Arial" w:cs="Arial"/>
          <w:sz w:val="22"/>
          <w:szCs w:val="22"/>
        </w:rPr>
        <w:t>4</w:t>
      </w:r>
      <w:r w:rsidRPr="00F505A2">
        <w:rPr>
          <w:rFonts w:ascii="Arial" w:hAnsi="Arial" w:cs="Arial"/>
          <w:sz w:val="22"/>
          <w:szCs w:val="22"/>
        </w:rPr>
        <w:t xml:space="preserve">. </w:t>
      </w:r>
      <w:r w:rsidR="004661AE" w:rsidRPr="00F505A2">
        <w:rPr>
          <w:rFonts w:ascii="Arial" w:hAnsi="Arial" w:cs="Arial"/>
          <w:sz w:val="22"/>
          <w:szCs w:val="22"/>
        </w:rPr>
        <w:t xml:space="preserve">di autorizzare il Sindaco alla sottoscrizione della Convenzione di cui al punto 1; </w:t>
      </w:r>
    </w:p>
    <w:p w:rsidR="00F505A2" w:rsidRPr="00F505A2" w:rsidRDefault="00F505A2" w:rsidP="00F505A2">
      <w:pPr>
        <w:pStyle w:val="NormaleWeb"/>
        <w:jc w:val="both"/>
        <w:rPr>
          <w:rFonts w:ascii="Arial" w:hAnsi="Arial" w:cs="Arial"/>
          <w:sz w:val="22"/>
          <w:szCs w:val="22"/>
        </w:rPr>
      </w:pPr>
      <w:r>
        <w:rPr>
          <w:rFonts w:ascii="Arial" w:hAnsi="Arial" w:cs="Arial"/>
          <w:sz w:val="22"/>
          <w:szCs w:val="22"/>
        </w:rPr>
        <w:t>5</w:t>
      </w:r>
      <w:r w:rsidRPr="00F505A2">
        <w:rPr>
          <w:rFonts w:ascii="Arial" w:hAnsi="Arial" w:cs="Arial"/>
          <w:sz w:val="22"/>
          <w:szCs w:val="22"/>
        </w:rPr>
        <w:t xml:space="preserve">. di demandare al Segretario comunale ed agli Uffici, per i quali il presente provvedimento equivale ad atto di indirizzo, l’assunzione degli atti di competenza al fine di procedere con la massima </w:t>
      </w:r>
      <w:proofErr w:type="spellStart"/>
      <w:r w:rsidRPr="00F505A2">
        <w:rPr>
          <w:rFonts w:ascii="Arial" w:hAnsi="Arial" w:cs="Arial"/>
          <w:sz w:val="22"/>
          <w:szCs w:val="22"/>
        </w:rPr>
        <w:t>celerità</w:t>
      </w:r>
      <w:proofErr w:type="spellEnd"/>
      <w:r w:rsidRPr="00F505A2">
        <w:rPr>
          <w:rFonts w:ascii="Arial" w:hAnsi="Arial" w:cs="Arial"/>
          <w:sz w:val="22"/>
          <w:szCs w:val="22"/>
        </w:rPr>
        <w:t xml:space="preserve"> a dare attuazione al presente provvedimento; </w:t>
      </w:r>
    </w:p>
    <w:p w:rsidR="004661AE" w:rsidRPr="00F505A2" w:rsidRDefault="00F505A2" w:rsidP="00F505A2">
      <w:pPr>
        <w:pStyle w:val="NormaleWeb"/>
        <w:jc w:val="both"/>
        <w:rPr>
          <w:rFonts w:ascii="Arial" w:hAnsi="Arial" w:cs="Arial"/>
          <w:sz w:val="22"/>
          <w:szCs w:val="22"/>
        </w:rPr>
      </w:pPr>
      <w:r w:rsidRPr="00F505A2">
        <w:rPr>
          <w:rFonts w:ascii="Arial" w:hAnsi="Arial" w:cs="Arial"/>
          <w:sz w:val="22"/>
          <w:szCs w:val="22"/>
        </w:rPr>
        <w:t xml:space="preserve">6. </w:t>
      </w:r>
      <w:r w:rsidR="004661AE" w:rsidRPr="00F505A2">
        <w:rPr>
          <w:rFonts w:ascii="Arial" w:hAnsi="Arial" w:cs="Arial"/>
          <w:sz w:val="22"/>
          <w:szCs w:val="22"/>
        </w:rPr>
        <w:t xml:space="preserve">di dichiarare il presente provvedimento immediatamente eseguibile, con votazione distinta ed unanime resa per alzata di mano, ai sensi dell'art. 79 del Testo unico delle Leggi regionali sull’Ordinamento dei Comuni della Regione Autonoma Trentino – Alto Adige, approvato con </w:t>
      </w:r>
      <w:proofErr w:type="spellStart"/>
      <w:r w:rsidR="004661AE" w:rsidRPr="00F505A2">
        <w:rPr>
          <w:rFonts w:ascii="Arial" w:hAnsi="Arial" w:cs="Arial"/>
          <w:sz w:val="22"/>
          <w:szCs w:val="22"/>
        </w:rPr>
        <w:t>DPReg</w:t>
      </w:r>
      <w:proofErr w:type="spellEnd"/>
      <w:r w:rsidR="004661AE" w:rsidRPr="00F505A2">
        <w:rPr>
          <w:rFonts w:ascii="Arial" w:hAnsi="Arial" w:cs="Arial"/>
          <w:sz w:val="22"/>
          <w:szCs w:val="22"/>
        </w:rPr>
        <w:t xml:space="preserve">. 01.02.2005 n. 3/L; </w:t>
      </w:r>
    </w:p>
    <w:p w:rsidR="004661AE" w:rsidRPr="00F505A2" w:rsidRDefault="00F505A2" w:rsidP="00F505A2">
      <w:pPr>
        <w:pStyle w:val="NormaleWeb"/>
        <w:jc w:val="both"/>
        <w:rPr>
          <w:rFonts w:ascii="Arial" w:hAnsi="Arial" w:cs="Arial"/>
          <w:sz w:val="22"/>
          <w:szCs w:val="22"/>
        </w:rPr>
      </w:pPr>
      <w:r w:rsidRPr="00F505A2">
        <w:rPr>
          <w:rFonts w:ascii="Arial" w:hAnsi="Arial" w:cs="Arial"/>
          <w:sz w:val="22"/>
          <w:szCs w:val="22"/>
        </w:rPr>
        <w:t xml:space="preserve">7. </w:t>
      </w:r>
      <w:r w:rsidR="004661AE" w:rsidRPr="00F505A2">
        <w:rPr>
          <w:rFonts w:ascii="Arial" w:hAnsi="Arial" w:cs="Arial"/>
          <w:sz w:val="22"/>
          <w:szCs w:val="22"/>
        </w:rPr>
        <w:t xml:space="preserve">di dare evidenza che avverso la presente deliberazione sono ammessi: </w:t>
      </w:r>
    </w:p>
    <w:p w:rsidR="00F505A2" w:rsidRPr="00F505A2" w:rsidRDefault="004661AE" w:rsidP="00F505A2">
      <w:pPr>
        <w:pStyle w:val="NormaleWeb"/>
        <w:jc w:val="both"/>
        <w:rPr>
          <w:rFonts w:ascii="Arial" w:hAnsi="Arial" w:cs="Arial"/>
          <w:sz w:val="22"/>
          <w:szCs w:val="22"/>
        </w:rPr>
      </w:pPr>
      <w:r w:rsidRPr="00F505A2">
        <w:rPr>
          <w:rFonts w:ascii="Arial" w:hAnsi="Arial" w:cs="Arial"/>
          <w:sz w:val="22"/>
          <w:szCs w:val="22"/>
        </w:rPr>
        <w:t xml:space="preserve">- opposizione alla Giunta comunale, durante il periodo di pubblicazione, ai sensi dell’art. 79, comma 5, del </w:t>
      </w:r>
      <w:proofErr w:type="spellStart"/>
      <w:r w:rsidRPr="00F505A2">
        <w:rPr>
          <w:rFonts w:ascii="Arial" w:hAnsi="Arial" w:cs="Arial"/>
          <w:sz w:val="22"/>
          <w:szCs w:val="22"/>
        </w:rPr>
        <w:t>D.P.Reg.</w:t>
      </w:r>
      <w:proofErr w:type="spellEnd"/>
      <w:r w:rsidRPr="00F505A2">
        <w:rPr>
          <w:rFonts w:ascii="Arial" w:hAnsi="Arial" w:cs="Arial"/>
          <w:sz w:val="22"/>
          <w:szCs w:val="22"/>
        </w:rPr>
        <w:t xml:space="preserve"> 01.02.2005 n. 3/L;</w:t>
      </w:r>
    </w:p>
    <w:p w:rsidR="004661AE" w:rsidRPr="00F505A2" w:rsidRDefault="00F505A2" w:rsidP="00F505A2">
      <w:pPr>
        <w:pStyle w:val="NormaleWeb"/>
        <w:jc w:val="both"/>
        <w:rPr>
          <w:rFonts w:ascii="Arial" w:hAnsi="Arial" w:cs="Arial"/>
        </w:rPr>
      </w:pPr>
      <w:r w:rsidRPr="00F505A2">
        <w:rPr>
          <w:rFonts w:ascii="Arial" w:hAnsi="Arial" w:cs="Arial"/>
          <w:sz w:val="22"/>
          <w:szCs w:val="22"/>
        </w:rPr>
        <w:lastRenderedPageBreak/>
        <w:t xml:space="preserve">- </w:t>
      </w:r>
      <w:r w:rsidR="004661AE" w:rsidRPr="00F505A2">
        <w:rPr>
          <w:rFonts w:ascii="Arial" w:hAnsi="Arial" w:cs="Arial"/>
          <w:sz w:val="22"/>
          <w:szCs w:val="22"/>
        </w:rPr>
        <w:t xml:space="preserve">ed, ai sensi della Legge 241/90 e ss. mm., della </w:t>
      </w:r>
      <w:proofErr w:type="spellStart"/>
      <w:r w:rsidR="004661AE" w:rsidRPr="00F505A2">
        <w:rPr>
          <w:rFonts w:ascii="Arial" w:hAnsi="Arial" w:cs="Arial"/>
          <w:sz w:val="22"/>
          <w:szCs w:val="22"/>
        </w:rPr>
        <w:t>L.P.</w:t>
      </w:r>
      <w:proofErr w:type="spellEnd"/>
      <w:r w:rsidR="004661AE" w:rsidRPr="00F505A2">
        <w:rPr>
          <w:rFonts w:ascii="Arial" w:hAnsi="Arial" w:cs="Arial"/>
          <w:sz w:val="22"/>
          <w:szCs w:val="22"/>
        </w:rPr>
        <w:t xml:space="preserve"> 23/92 e della </w:t>
      </w:r>
      <w:proofErr w:type="spellStart"/>
      <w:r w:rsidR="004661AE" w:rsidRPr="00F505A2">
        <w:rPr>
          <w:rFonts w:ascii="Arial" w:hAnsi="Arial" w:cs="Arial"/>
          <w:sz w:val="22"/>
          <w:szCs w:val="22"/>
        </w:rPr>
        <w:t>L.R.</w:t>
      </w:r>
      <w:proofErr w:type="spellEnd"/>
      <w:r w:rsidR="004661AE" w:rsidRPr="00F505A2">
        <w:rPr>
          <w:rFonts w:ascii="Arial" w:hAnsi="Arial" w:cs="Arial"/>
          <w:sz w:val="22"/>
          <w:szCs w:val="22"/>
        </w:rPr>
        <w:t xml:space="preserve"> 31 luglio 1993 n. 13: </w:t>
      </w:r>
    </w:p>
    <w:p w:rsidR="004661AE" w:rsidRPr="00F505A2" w:rsidRDefault="004661AE" w:rsidP="00F505A2">
      <w:pPr>
        <w:pStyle w:val="NormaleWeb"/>
        <w:numPr>
          <w:ilvl w:val="0"/>
          <w:numId w:val="2"/>
        </w:numPr>
        <w:jc w:val="both"/>
        <w:rPr>
          <w:rFonts w:ascii="Arial" w:hAnsi="Arial" w:cs="Arial"/>
        </w:rPr>
      </w:pPr>
      <w:r w:rsidRPr="00F505A2">
        <w:rPr>
          <w:rFonts w:ascii="Arial" w:hAnsi="Arial" w:cs="Arial"/>
          <w:sz w:val="22"/>
          <w:szCs w:val="22"/>
        </w:rPr>
        <w:t xml:space="preserve">-  ricorso straordinario entro 120 giorni al Presidente della Repubblica, ai sensi dell’art. 8 del D.P.R. 24 novembre 1971 n. 1199; </w:t>
      </w:r>
    </w:p>
    <w:p w:rsidR="00517440" w:rsidRDefault="004661AE" w:rsidP="006D0A8B">
      <w:pPr>
        <w:pStyle w:val="NormaleWeb"/>
        <w:numPr>
          <w:ilvl w:val="0"/>
          <w:numId w:val="2"/>
        </w:numPr>
        <w:jc w:val="both"/>
      </w:pPr>
      <w:r w:rsidRPr="006A5FBF">
        <w:rPr>
          <w:rFonts w:ascii="Arial" w:hAnsi="Arial" w:cs="Arial"/>
          <w:sz w:val="22"/>
          <w:szCs w:val="22"/>
        </w:rPr>
        <w:t xml:space="preserve">-  ricorso giurisdizionale al Tribunale </w:t>
      </w:r>
      <w:r w:rsidR="006A5FBF">
        <w:rPr>
          <w:rFonts w:ascii="Arial" w:hAnsi="Arial" w:cs="Arial"/>
          <w:sz w:val="22"/>
          <w:szCs w:val="22"/>
        </w:rPr>
        <w:t xml:space="preserve">Regionale </w:t>
      </w:r>
      <w:r w:rsidRPr="006A5FBF">
        <w:rPr>
          <w:rFonts w:ascii="Arial" w:hAnsi="Arial" w:cs="Arial"/>
          <w:sz w:val="22"/>
          <w:szCs w:val="22"/>
        </w:rPr>
        <w:t>di Giustizia Amministrativa</w:t>
      </w:r>
      <w:r w:rsidR="006A5FBF">
        <w:rPr>
          <w:rFonts w:ascii="Arial" w:hAnsi="Arial" w:cs="Arial"/>
          <w:sz w:val="22"/>
          <w:szCs w:val="22"/>
        </w:rPr>
        <w:t xml:space="preserve"> di Trento</w:t>
      </w:r>
      <w:r w:rsidRPr="006A5FBF">
        <w:rPr>
          <w:rFonts w:ascii="Arial" w:hAnsi="Arial" w:cs="Arial"/>
          <w:sz w:val="22"/>
          <w:szCs w:val="22"/>
        </w:rPr>
        <w:t xml:space="preserve"> entro 60 giorni</w:t>
      </w:r>
      <w:r w:rsidR="006A5FBF">
        <w:rPr>
          <w:rFonts w:ascii="Arial" w:hAnsi="Arial" w:cs="Arial"/>
          <w:sz w:val="22"/>
          <w:szCs w:val="22"/>
        </w:rPr>
        <w:t>,</w:t>
      </w:r>
      <w:r w:rsidRPr="006A5FBF">
        <w:rPr>
          <w:rFonts w:ascii="Arial" w:hAnsi="Arial" w:cs="Arial"/>
          <w:sz w:val="22"/>
          <w:szCs w:val="22"/>
        </w:rPr>
        <w:t xml:space="preserve"> ai sensi dell’art. 2</w:t>
      </w:r>
      <w:r w:rsidR="006A5FBF">
        <w:rPr>
          <w:rFonts w:ascii="Arial" w:hAnsi="Arial" w:cs="Arial"/>
          <w:sz w:val="22"/>
          <w:szCs w:val="22"/>
        </w:rPr>
        <w:t>9 d.lgs. 2 luglio 2010, n. 104.</w:t>
      </w:r>
    </w:p>
    <w:sectPr w:rsidR="00517440" w:rsidSect="00FE0782">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F455E2"/>
    <w:multiLevelType w:val="multilevel"/>
    <w:tmpl w:val="243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E2BEA"/>
    <w:multiLevelType w:val="multilevel"/>
    <w:tmpl w:val="CC7E9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4661AE"/>
    <w:rsid w:val="0029390E"/>
    <w:rsid w:val="002F6207"/>
    <w:rsid w:val="00320517"/>
    <w:rsid w:val="004661AE"/>
    <w:rsid w:val="006A5FBF"/>
    <w:rsid w:val="00717AFC"/>
    <w:rsid w:val="00A41408"/>
    <w:rsid w:val="00AB3EBA"/>
    <w:rsid w:val="00B26C43"/>
    <w:rsid w:val="00BB7F0A"/>
    <w:rsid w:val="00CF706B"/>
    <w:rsid w:val="00F505A2"/>
    <w:rsid w:val="00F603B8"/>
    <w:rsid w:val="00FE0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4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661AE"/>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4661AE"/>
    <w:rPr>
      <w:color w:val="0563C1" w:themeColor="hyperlink"/>
      <w:u w:val="single"/>
    </w:rPr>
  </w:style>
  <w:style w:type="character" w:customStyle="1" w:styleId="UnresolvedMention">
    <w:name w:val="Unresolved Mention"/>
    <w:basedOn w:val="Carpredefinitoparagrafo"/>
    <w:uiPriority w:val="99"/>
    <w:rsid w:val="004661AE"/>
    <w:rPr>
      <w:color w:val="808080"/>
      <w:shd w:val="clear" w:color="auto" w:fill="E6E6E6"/>
    </w:rPr>
  </w:style>
  <w:style w:type="paragraph" w:customStyle="1" w:styleId="Standard">
    <w:name w:val="Standard"/>
    <w:rsid w:val="0029390E"/>
    <w:pPr>
      <w:suppressAutoHyphens/>
      <w:autoSpaceDN w:val="0"/>
    </w:pPr>
    <w:rPr>
      <w:rFonts w:ascii="Liberation Serif" w:eastAsia="SimSun" w:hAnsi="Liberation Serif" w:cs="Mangal"/>
      <w:kern w:val="3"/>
      <w:lang w:eastAsia="zh-CN" w:bidi="hi-IN"/>
    </w:rPr>
  </w:style>
</w:styles>
</file>

<file path=word/webSettings.xml><?xml version="1.0" encoding="utf-8"?>
<w:webSettings xmlns:r="http://schemas.openxmlformats.org/officeDocument/2006/relationships" xmlns:w="http://schemas.openxmlformats.org/wordprocessingml/2006/main">
  <w:divs>
    <w:div w:id="360009580">
      <w:bodyDiv w:val="1"/>
      <w:marLeft w:val="0"/>
      <w:marRight w:val="0"/>
      <w:marTop w:val="0"/>
      <w:marBottom w:val="0"/>
      <w:divBdr>
        <w:top w:val="none" w:sz="0" w:space="0" w:color="auto"/>
        <w:left w:val="none" w:sz="0" w:space="0" w:color="auto"/>
        <w:bottom w:val="none" w:sz="0" w:space="0" w:color="auto"/>
        <w:right w:val="none" w:sz="0" w:space="0" w:color="auto"/>
      </w:divBdr>
    </w:div>
    <w:div w:id="407071986">
      <w:bodyDiv w:val="1"/>
      <w:marLeft w:val="0"/>
      <w:marRight w:val="0"/>
      <w:marTop w:val="0"/>
      <w:marBottom w:val="0"/>
      <w:divBdr>
        <w:top w:val="none" w:sz="0" w:space="0" w:color="auto"/>
        <w:left w:val="none" w:sz="0" w:space="0" w:color="auto"/>
        <w:bottom w:val="none" w:sz="0" w:space="0" w:color="auto"/>
        <w:right w:val="none" w:sz="0" w:space="0" w:color="auto"/>
      </w:divBdr>
    </w:div>
    <w:div w:id="1312977853">
      <w:bodyDiv w:val="1"/>
      <w:marLeft w:val="0"/>
      <w:marRight w:val="0"/>
      <w:marTop w:val="0"/>
      <w:marBottom w:val="0"/>
      <w:divBdr>
        <w:top w:val="none" w:sz="0" w:space="0" w:color="auto"/>
        <w:left w:val="none" w:sz="0" w:space="0" w:color="auto"/>
        <w:bottom w:val="none" w:sz="0" w:space="0" w:color="auto"/>
        <w:right w:val="none" w:sz="0" w:space="0" w:color="auto"/>
      </w:divBdr>
    </w:div>
    <w:div w:id="1605383947">
      <w:bodyDiv w:val="1"/>
      <w:marLeft w:val="0"/>
      <w:marRight w:val="0"/>
      <w:marTop w:val="0"/>
      <w:marBottom w:val="0"/>
      <w:divBdr>
        <w:top w:val="none" w:sz="0" w:space="0" w:color="auto"/>
        <w:left w:val="none" w:sz="0" w:space="0" w:color="auto"/>
        <w:bottom w:val="none" w:sz="0" w:space="0" w:color="auto"/>
        <w:right w:val="none" w:sz="0" w:space="0" w:color="auto"/>
      </w:divBdr>
    </w:div>
    <w:div w:id="1820150416">
      <w:bodyDiv w:val="1"/>
      <w:marLeft w:val="0"/>
      <w:marRight w:val="0"/>
      <w:marTop w:val="0"/>
      <w:marBottom w:val="0"/>
      <w:divBdr>
        <w:top w:val="none" w:sz="0" w:space="0" w:color="auto"/>
        <w:left w:val="none" w:sz="0" w:space="0" w:color="auto"/>
        <w:bottom w:val="none" w:sz="0" w:space="0" w:color="auto"/>
        <w:right w:val="none" w:sz="0" w:space="0" w:color="auto"/>
      </w:divBdr>
      <w:divsChild>
        <w:div w:id="1081218442">
          <w:marLeft w:val="0"/>
          <w:marRight w:val="0"/>
          <w:marTop w:val="0"/>
          <w:marBottom w:val="0"/>
          <w:divBdr>
            <w:top w:val="none" w:sz="0" w:space="0" w:color="auto"/>
            <w:left w:val="none" w:sz="0" w:space="0" w:color="auto"/>
            <w:bottom w:val="none" w:sz="0" w:space="0" w:color="auto"/>
            <w:right w:val="none" w:sz="0" w:space="0" w:color="auto"/>
          </w:divBdr>
          <w:divsChild>
            <w:div w:id="671223317">
              <w:marLeft w:val="0"/>
              <w:marRight w:val="0"/>
              <w:marTop w:val="0"/>
              <w:marBottom w:val="0"/>
              <w:divBdr>
                <w:top w:val="none" w:sz="0" w:space="0" w:color="auto"/>
                <w:left w:val="none" w:sz="0" w:space="0" w:color="auto"/>
                <w:bottom w:val="none" w:sz="0" w:space="0" w:color="auto"/>
                <w:right w:val="none" w:sz="0" w:space="0" w:color="auto"/>
              </w:divBdr>
              <w:divsChild>
                <w:div w:id="18753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6531">
      <w:bodyDiv w:val="1"/>
      <w:marLeft w:val="0"/>
      <w:marRight w:val="0"/>
      <w:marTop w:val="0"/>
      <w:marBottom w:val="0"/>
      <w:divBdr>
        <w:top w:val="none" w:sz="0" w:space="0" w:color="auto"/>
        <w:left w:val="none" w:sz="0" w:space="0" w:color="auto"/>
        <w:bottom w:val="none" w:sz="0" w:space="0" w:color="auto"/>
        <w:right w:val="none" w:sz="0" w:space="0" w:color="auto"/>
      </w:divBdr>
      <w:divsChild>
        <w:div w:id="1377507924">
          <w:marLeft w:val="0"/>
          <w:marRight w:val="0"/>
          <w:marTop w:val="0"/>
          <w:marBottom w:val="0"/>
          <w:divBdr>
            <w:top w:val="none" w:sz="0" w:space="0" w:color="auto"/>
            <w:left w:val="none" w:sz="0" w:space="0" w:color="auto"/>
            <w:bottom w:val="none" w:sz="0" w:space="0" w:color="auto"/>
            <w:right w:val="none" w:sz="0" w:space="0" w:color="auto"/>
          </w:divBdr>
          <w:divsChild>
            <w:div w:id="1124345481">
              <w:marLeft w:val="0"/>
              <w:marRight w:val="0"/>
              <w:marTop w:val="0"/>
              <w:marBottom w:val="0"/>
              <w:divBdr>
                <w:top w:val="none" w:sz="0" w:space="0" w:color="auto"/>
                <w:left w:val="none" w:sz="0" w:space="0" w:color="auto"/>
                <w:bottom w:val="none" w:sz="0" w:space="0" w:color="auto"/>
                <w:right w:val="none" w:sz="0" w:space="0" w:color="auto"/>
              </w:divBdr>
              <w:divsChild>
                <w:div w:id="1595625269">
                  <w:marLeft w:val="0"/>
                  <w:marRight w:val="0"/>
                  <w:marTop w:val="0"/>
                  <w:marBottom w:val="0"/>
                  <w:divBdr>
                    <w:top w:val="none" w:sz="0" w:space="0" w:color="auto"/>
                    <w:left w:val="none" w:sz="0" w:space="0" w:color="auto"/>
                    <w:bottom w:val="none" w:sz="0" w:space="0" w:color="auto"/>
                    <w:right w:val="none" w:sz="0" w:space="0" w:color="auto"/>
                  </w:divBdr>
                </w:div>
              </w:divsChild>
            </w:div>
            <w:div w:id="458766052">
              <w:marLeft w:val="0"/>
              <w:marRight w:val="0"/>
              <w:marTop w:val="0"/>
              <w:marBottom w:val="0"/>
              <w:divBdr>
                <w:top w:val="none" w:sz="0" w:space="0" w:color="auto"/>
                <w:left w:val="none" w:sz="0" w:space="0" w:color="auto"/>
                <w:bottom w:val="none" w:sz="0" w:space="0" w:color="auto"/>
                <w:right w:val="none" w:sz="0" w:space="0" w:color="auto"/>
              </w:divBdr>
              <w:divsChild>
                <w:div w:id="17809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1354">
          <w:marLeft w:val="0"/>
          <w:marRight w:val="0"/>
          <w:marTop w:val="0"/>
          <w:marBottom w:val="0"/>
          <w:divBdr>
            <w:top w:val="none" w:sz="0" w:space="0" w:color="auto"/>
            <w:left w:val="none" w:sz="0" w:space="0" w:color="auto"/>
            <w:bottom w:val="none" w:sz="0" w:space="0" w:color="auto"/>
            <w:right w:val="none" w:sz="0" w:space="0" w:color="auto"/>
          </w:divBdr>
          <w:divsChild>
            <w:div w:id="1464426762">
              <w:marLeft w:val="0"/>
              <w:marRight w:val="0"/>
              <w:marTop w:val="0"/>
              <w:marBottom w:val="0"/>
              <w:divBdr>
                <w:top w:val="none" w:sz="0" w:space="0" w:color="auto"/>
                <w:left w:val="none" w:sz="0" w:space="0" w:color="auto"/>
                <w:bottom w:val="none" w:sz="0" w:space="0" w:color="auto"/>
                <w:right w:val="none" w:sz="0" w:space="0" w:color="auto"/>
              </w:divBdr>
              <w:divsChild>
                <w:div w:id="693767548">
                  <w:marLeft w:val="0"/>
                  <w:marRight w:val="0"/>
                  <w:marTop w:val="0"/>
                  <w:marBottom w:val="0"/>
                  <w:divBdr>
                    <w:top w:val="none" w:sz="0" w:space="0" w:color="auto"/>
                    <w:left w:val="none" w:sz="0" w:space="0" w:color="auto"/>
                    <w:bottom w:val="none" w:sz="0" w:space="0" w:color="auto"/>
                    <w:right w:val="none" w:sz="0" w:space="0" w:color="auto"/>
                  </w:divBdr>
                </w:div>
              </w:divsChild>
            </w:div>
            <w:div w:id="926155461">
              <w:marLeft w:val="0"/>
              <w:marRight w:val="0"/>
              <w:marTop w:val="0"/>
              <w:marBottom w:val="0"/>
              <w:divBdr>
                <w:top w:val="none" w:sz="0" w:space="0" w:color="auto"/>
                <w:left w:val="none" w:sz="0" w:space="0" w:color="auto"/>
                <w:bottom w:val="none" w:sz="0" w:space="0" w:color="auto"/>
                <w:right w:val="none" w:sz="0" w:space="0" w:color="auto"/>
              </w:divBdr>
              <w:divsChild>
                <w:div w:id="15649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926">
          <w:marLeft w:val="0"/>
          <w:marRight w:val="0"/>
          <w:marTop w:val="0"/>
          <w:marBottom w:val="0"/>
          <w:divBdr>
            <w:top w:val="none" w:sz="0" w:space="0" w:color="auto"/>
            <w:left w:val="none" w:sz="0" w:space="0" w:color="auto"/>
            <w:bottom w:val="none" w:sz="0" w:space="0" w:color="auto"/>
            <w:right w:val="none" w:sz="0" w:space="0" w:color="auto"/>
          </w:divBdr>
          <w:divsChild>
            <w:div w:id="242105419">
              <w:marLeft w:val="0"/>
              <w:marRight w:val="0"/>
              <w:marTop w:val="0"/>
              <w:marBottom w:val="0"/>
              <w:divBdr>
                <w:top w:val="none" w:sz="0" w:space="0" w:color="auto"/>
                <w:left w:val="none" w:sz="0" w:space="0" w:color="auto"/>
                <w:bottom w:val="none" w:sz="0" w:space="0" w:color="auto"/>
                <w:right w:val="none" w:sz="0" w:space="0" w:color="auto"/>
              </w:divBdr>
              <w:divsChild>
                <w:div w:id="14545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3028">
      <w:bodyDiv w:val="1"/>
      <w:marLeft w:val="0"/>
      <w:marRight w:val="0"/>
      <w:marTop w:val="0"/>
      <w:marBottom w:val="0"/>
      <w:divBdr>
        <w:top w:val="none" w:sz="0" w:space="0" w:color="auto"/>
        <w:left w:val="none" w:sz="0" w:space="0" w:color="auto"/>
        <w:bottom w:val="none" w:sz="0" w:space="0" w:color="auto"/>
        <w:right w:val="none" w:sz="0" w:space="0" w:color="auto"/>
      </w:divBdr>
      <w:divsChild>
        <w:div w:id="659508085">
          <w:marLeft w:val="0"/>
          <w:marRight w:val="0"/>
          <w:marTop w:val="0"/>
          <w:marBottom w:val="0"/>
          <w:divBdr>
            <w:top w:val="none" w:sz="0" w:space="0" w:color="auto"/>
            <w:left w:val="none" w:sz="0" w:space="0" w:color="auto"/>
            <w:bottom w:val="none" w:sz="0" w:space="0" w:color="auto"/>
            <w:right w:val="none" w:sz="0" w:space="0" w:color="auto"/>
          </w:divBdr>
          <w:divsChild>
            <w:div w:id="1820031426">
              <w:marLeft w:val="0"/>
              <w:marRight w:val="0"/>
              <w:marTop w:val="0"/>
              <w:marBottom w:val="0"/>
              <w:divBdr>
                <w:top w:val="none" w:sz="0" w:space="0" w:color="auto"/>
                <w:left w:val="none" w:sz="0" w:space="0" w:color="auto"/>
                <w:bottom w:val="none" w:sz="0" w:space="0" w:color="auto"/>
                <w:right w:val="none" w:sz="0" w:space="0" w:color="auto"/>
              </w:divBdr>
              <w:divsChild>
                <w:div w:id="783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1700</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Informatica Trentina S.p.A.</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Sartori</dc:creator>
  <cp:lastModifiedBy>IT456</cp:lastModifiedBy>
  <cp:revision>2</cp:revision>
  <dcterms:created xsi:type="dcterms:W3CDTF">2019-04-08T14:09:00Z</dcterms:created>
  <dcterms:modified xsi:type="dcterms:W3CDTF">2019-04-08T14:09:00Z</dcterms:modified>
</cp:coreProperties>
</file>